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5337" w:rsidRDefault="00785337" w:rsidP="00785337">
      <w:pPr>
        <w:rPr>
          <w:rFonts w:ascii="仿宋_GB2312"/>
          <w:szCs w:val="32"/>
        </w:rPr>
      </w:pPr>
      <w:r>
        <w:rPr>
          <w:rFonts w:ascii="仿宋_GB2312" w:hint="eastAsia"/>
          <w:szCs w:val="32"/>
        </w:rPr>
        <w:t>附件3：</w:t>
      </w:r>
    </w:p>
    <w:p w:rsidR="00785337" w:rsidRDefault="00785337" w:rsidP="00785337">
      <w:pPr>
        <w:spacing w:beforeLines="100"/>
        <w:jc w:val="center"/>
        <w:rPr>
          <w:rFonts w:ascii="方正小标宋_GBK" w:eastAsia="方正小标宋_GBK" w:hAnsi="方正小标宋_GBK" w:cs="方正小标宋_GBK"/>
          <w:sz w:val="36"/>
          <w:szCs w:val="36"/>
        </w:rPr>
      </w:pPr>
      <w:r>
        <w:rPr>
          <w:rFonts w:ascii="方正小标宋_GBK" w:eastAsia="方正小标宋_GBK" w:hAnsi="方正小标宋_GBK" w:cs="方正小标宋_GBK" w:hint="eastAsia"/>
          <w:sz w:val="36"/>
          <w:szCs w:val="36"/>
        </w:rPr>
        <w:t>市政设计企业质量考评结果</w:t>
      </w:r>
    </w:p>
    <w:p w:rsidR="00785337" w:rsidRDefault="00785337" w:rsidP="00785337">
      <w:pPr>
        <w:spacing w:afterLines="50"/>
        <w:jc w:val="center"/>
        <w:rPr>
          <w:rFonts w:ascii="楷体_GB2312" w:eastAsia="楷体_GB2312"/>
          <w:sz w:val="28"/>
          <w:szCs w:val="28"/>
        </w:rPr>
      </w:pPr>
      <w:r>
        <w:rPr>
          <w:rFonts w:ascii="楷体_GB2312" w:eastAsia="楷体_GB2312" w:hint="eastAsia"/>
          <w:sz w:val="28"/>
          <w:szCs w:val="28"/>
        </w:rPr>
        <w:t>（按每项违反强条数从少到多排序）</w:t>
      </w:r>
    </w:p>
    <w:tbl>
      <w:tblPr>
        <w:tblW w:w="9322" w:type="dxa"/>
        <w:tblLook w:val="0000"/>
      </w:tblPr>
      <w:tblGrid>
        <w:gridCol w:w="534"/>
        <w:gridCol w:w="4394"/>
        <w:gridCol w:w="879"/>
        <w:gridCol w:w="1206"/>
        <w:gridCol w:w="1178"/>
        <w:gridCol w:w="1134"/>
      </w:tblGrid>
      <w:tr w:rsidR="00785337" w:rsidTr="00FE64CD">
        <w:trPr>
          <w:trHeight w:val="45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85337" w:rsidRDefault="00785337" w:rsidP="00FE64CD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  <w:szCs w:val="22"/>
              </w:rPr>
              <w:t>序号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785337" w:rsidRDefault="00785337" w:rsidP="00FE64CD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  <w:szCs w:val="22"/>
              </w:rPr>
              <w:t>单位名称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785337" w:rsidRDefault="00785337" w:rsidP="00FE64CD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项目数（项）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5337" w:rsidRDefault="00785337" w:rsidP="00FE64CD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投资额</w:t>
            </w:r>
            <w:r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br/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（万元）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5337" w:rsidRDefault="00785337" w:rsidP="00FE64CD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违反强条数（条）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5337" w:rsidRDefault="00785337" w:rsidP="00FE64CD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平均违反强条数（每项）</w:t>
            </w:r>
          </w:p>
        </w:tc>
      </w:tr>
      <w:tr w:rsidR="00785337" w:rsidTr="00FE64CD">
        <w:trPr>
          <w:trHeight w:val="454"/>
        </w:trPr>
        <w:tc>
          <w:tcPr>
            <w:tcW w:w="93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337" w:rsidRDefault="00785337" w:rsidP="00FE64CD">
            <w:pPr>
              <w:widowControl/>
              <w:jc w:val="left"/>
              <w:rPr>
                <w:rFonts w:ascii="宋体" w:eastAsia="宋体" w:hAnsi="宋体" w:cs="宋体" w:hint="eastAsia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  <w:szCs w:val="22"/>
              </w:rPr>
              <w:t>一、已信息采集的企业</w:t>
            </w:r>
          </w:p>
        </w:tc>
      </w:tr>
      <w:tr w:rsidR="00785337" w:rsidTr="00FE64CD">
        <w:trPr>
          <w:trHeight w:val="454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5337" w:rsidRDefault="00785337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5337" w:rsidRDefault="00785337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苏州规划设计研究院股份有限公司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5337" w:rsidRDefault="00785337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6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5337" w:rsidRDefault="00785337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21801.00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5337" w:rsidRDefault="00785337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5337" w:rsidRDefault="00785337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</w:tr>
      <w:tr w:rsidR="00785337" w:rsidTr="00FE64CD">
        <w:trPr>
          <w:trHeight w:val="454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337" w:rsidRDefault="00785337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5337" w:rsidRDefault="00785337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华设设计集团股份有限公司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5337" w:rsidRDefault="00785337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5337" w:rsidRDefault="00785337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65849.00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5337" w:rsidRDefault="00785337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5337" w:rsidRDefault="00785337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</w:tr>
      <w:tr w:rsidR="00785337" w:rsidTr="00FE64CD">
        <w:trPr>
          <w:trHeight w:val="454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5337" w:rsidRDefault="00785337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5337" w:rsidRDefault="00785337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苏州常宏建筑设计研究院有限公司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5337" w:rsidRDefault="00785337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5337" w:rsidRDefault="00785337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2950.00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5337" w:rsidRDefault="00785337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5337" w:rsidRDefault="00785337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</w:tr>
      <w:tr w:rsidR="00785337" w:rsidTr="00FE64CD">
        <w:trPr>
          <w:trHeight w:val="454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337" w:rsidRDefault="00785337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5337" w:rsidRDefault="00785337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中亿丰建设集团股份有限公司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5337" w:rsidRDefault="00785337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5337" w:rsidRDefault="00785337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9000.00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5337" w:rsidRDefault="00785337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5337" w:rsidRDefault="00785337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</w:tr>
      <w:tr w:rsidR="00785337" w:rsidTr="00FE64CD">
        <w:trPr>
          <w:trHeight w:val="454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5337" w:rsidRDefault="00785337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5337" w:rsidRDefault="00785337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南京市市政设计研究院有限责任公司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5337" w:rsidRDefault="00785337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5337" w:rsidRDefault="00785337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7000.00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5337" w:rsidRDefault="00785337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5337" w:rsidRDefault="00785337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</w:tr>
      <w:tr w:rsidR="00785337" w:rsidTr="00FE64CD">
        <w:trPr>
          <w:trHeight w:val="454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337" w:rsidRDefault="00785337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5337" w:rsidRDefault="00785337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华汇工程设计集团股份有限公司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5337" w:rsidRDefault="00785337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5337" w:rsidRDefault="00785337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6000.00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5337" w:rsidRDefault="00785337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5337" w:rsidRDefault="00785337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</w:tr>
      <w:tr w:rsidR="00785337" w:rsidTr="00FE64CD">
        <w:trPr>
          <w:trHeight w:val="454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5337" w:rsidRDefault="00785337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5337" w:rsidRDefault="00785337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中国市政工程华北设计研究总院有限公司/中亿丰建设集团股份有限公司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5337" w:rsidRDefault="00785337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5337" w:rsidRDefault="00785337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2500.00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5337" w:rsidRDefault="00785337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5337" w:rsidRDefault="00785337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</w:tr>
      <w:tr w:rsidR="00785337" w:rsidTr="00FE64CD">
        <w:trPr>
          <w:trHeight w:val="454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337" w:rsidRDefault="00785337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5337" w:rsidRDefault="00785337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悉地（苏州）勘察设计顾问有限公司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5337" w:rsidRDefault="00785337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5337" w:rsidRDefault="00785337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5200.00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5337" w:rsidRDefault="00785337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5337" w:rsidRDefault="00785337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0.25</w:t>
            </w:r>
          </w:p>
        </w:tc>
      </w:tr>
      <w:tr w:rsidR="00785337" w:rsidTr="00FE64CD">
        <w:trPr>
          <w:trHeight w:val="454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5337" w:rsidRDefault="00785337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5337" w:rsidRDefault="00785337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上海市政工程设计研究总院（集团）有限公司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5337" w:rsidRDefault="00785337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5337" w:rsidRDefault="00785337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11434.00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5337" w:rsidRDefault="00785337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5337" w:rsidRDefault="00785337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0.50</w:t>
            </w:r>
          </w:p>
        </w:tc>
      </w:tr>
      <w:tr w:rsidR="00785337" w:rsidTr="00FE64CD">
        <w:trPr>
          <w:trHeight w:val="454"/>
        </w:trPr>
        <w:tc>
          <w:tcPr>
            <w:tcW w:w="4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5337" w:rsidRDefault="00785337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合计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5337" w:rsidRDefault="00785337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5337" w:rsidRDefault="00785337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131734.00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5337" w:rsidRDefault="00785337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5337" w:rsidRDefault="00785337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</w:p>
        </w:tc>
      </w:tr>
      <w:tr w:rsidR="00785337" w:rsidTr="00FE64CD">
        <w:trPr>
          <w:trHeight w:val="454"/>
        </w:trPr>
        <w:tc>
          <w:tcPr>
            <w:tcW w:w="4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5337" w:rsidRDefault="00785337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全市该类企业平均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5337" w:rsidRDefault="00785337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5337" w:rsidRDefault="00785337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5337" w:rsidRDefault="00785337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5337" w:rsidRDefault="00785337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0.09</w:t>
            </w:r>
          </w:p>
        </w:tc>
      </w:tr>
      <w:tr w:rsidR="00785337" w:rsidTr="00FE64CD">
        <w:trPr>
          <w:trHeight w:val="454"/>
        </w:trPr>
        <w:tc>
          <w:tcPr>
            <w:tcW w:w="492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785337" w:rsidRDefault="00785337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全市全部企业平均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785337" w:rsidRDefault="00785337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785337" w:rsidRDefault="00785337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785337" w:rsidRDefault="00785337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785337" w:rsidRDefault="00785337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0.06</w:t>
            </w:r>
          </w:p>
        </w:tc>
      </w:tr>
      <w:tr w:rsidR="00785337" w:rsidTr="00FE64CD">
        <w:trPr>
          <w:trHeight w:val="454"/>
        </w:trPr>
        <w:tc>
          <w:tcPr>
            <w:tcW w:w="93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5337" w:rsidRDefault="00785337" w:rsidP="00FE64CD">
            <w:pPr>
              <w:widowControl/>
              <w:jc w:val="left"/>
              <w:rPr>
                <w:rFonts w:ascii="宋体" w:eastAsia="宋体" w:hAnsi="宋体" w:cs="宋体" w:hint="eastAsia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  <w:szCs w:val="22"/>
              </w:rPr>
              <w:t>二、未信息采集的企业</w:t>
            </w:r>
          </w:p>
        </w:tc>
      </w:tr>
      <w:tr w:rsidR="00785337" w:rsidTr="00FE64CD">
        <w:trPr>
          <w:trHeight w:val="454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5337" w:rsidRDefault="00785337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5337" w:rsidRDefault="00785337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上海市政交通设计研究院有限公司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5337" w:rsidRDefault="00785337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5337" w:rsidRDefault="00785337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10742.00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5337" w:rsidRDefault="00785337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5337" w:rsidRDefault="00785337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</w:tr>
      <w:tr w:rsidR="00785337" w:rsidTr="00FE64CD">
        <w:trPr>
          <w:trHeight w:val="454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337" w:rsidRDefault="00785337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5337" w:rsidRDefault="00785337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中机国际工程设计研究院有限责任公司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5337" w:rsidRDefault="00785337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5337" w:rsidRDefault="00785337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4088.00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5337" w:rsidRDefault="00785337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5337" w:rsidRDefault="00785337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</w:tr>
      <w:tr w:rsidR="00785337" w:rsidTr="00FE64CD">
        <w:trPr>
          <w:trHeight w:val="454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5337" w:rsidRDefault="00785337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5337" w:rsidRDefault="00785337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无锡市建筑设计研究院有限责任公司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5337" w:rsidRDefault="00785337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5337" w:rsidRDefault="00785337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520.00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5337" w:rsidRDefault="00785337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5337" w:rsidRDefault="00785337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</w:tr>
      <w:tr w:rsidR="00785337" w:rsidTr="00FE64CD">
        <w:trPr>
          <w:trHeight w:val="454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337" w:rsidRDefault="00785337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5337" w:rsidRDefault="00785337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中交第二公路勘察设计研究院有限公司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5337" w:rsidRDefault="00785337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5337" w:rsidRDefault="00785337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4794.00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5337" w:rsidRDefault="00785337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5337" w:rsidRDefault="00785337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</w:tr>
      <w:tr w:rsidR="00785337" w:rsidTr="00FE64CD">
        <w:trPr>
          <w:trHeight w:val="454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5337" w:rsidRDefault="00785337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5337" w:rsidRDefault="00785337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洛阳市规划建筑设计研究院有限公司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5337" w:rsidRDefault="00785337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5337" w:rsidRDefault="00785337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2960.00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5337" w:rsidRDefault="00785337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5337" w:rsidRDefault="00785337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</w:tr>
      <w:tr w:rsidR="00785337" w:rsidTr="00FE64CD">
        <w:trPr>
          <w:trHeight w:val="454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5337" w:rsidRDefault="00785337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5337" w:rsidRDefault="00785337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西城工程设计集团有限公司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5337" w:rsidRDefault="00785337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5337" w:rsidRDefault="00785337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730.00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5337" w:rsidRDefault="00785337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5337" w:rsidRDefault="00785337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</w:tr>
      <w:tr w:rsidR="00785337" w:rsidTr="00FE64CD">
        <w:trPr>
          <w:trHeight w:val="454"/>
        </w:trPr>
        <w:tc>
          <w:tcPr>
            <w:tcW w:w="4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5337" w:rsidRDefault="00785337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合计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5337" w:rsidRDefault="00785337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9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5337" w:rsidRDefault="00785337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23834.00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5337" w:rsidRDefault="00785337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5337" w:rsidRDefault="00785337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</w:p>
        </w:tc>
      </w:tr>
      <w:tr w:rsidR="00785337" w:rsidTr="00FE64CD">
        <w:trPr>
          <w:trHeight w:val="454"/>
        </w:trPr>
        <w:tc>
          <w:tcPr>
            <w:tcW w:w="4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5337" w:rsidRDefault="00785337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全市该类企业平均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5337" w:rsidRDefault="00785337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5337" w:rsidRDefault="00785337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5337" w:rsidRDefault="00785337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5337" w:rsidRDefault="00785337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0.00</w:t>
            </w:r>
          </w:p>
        </w:tc>
      </w:tr>
      <w:tr w:rsidR="00785337" w:rsidTr="00FE64CD">
        <w:trPr>
          <w:trHeight w:val="454"/>
        </w:trPr>
        <w:tc>
          <w:tcPr>
            <w:tcW w:w="4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5337" w:rsidRDefault="00785337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lastRenderedPageBreak/>
              <w:t>全市全部企业平均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5337" w:rsidRDefault="00785337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5337" w:rsidRDefault="00785337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5337" w:rsidRDefault="00785337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5337" w:rsidRDefault="00785337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0.06</w:t>
            </w:r>
          </w:p>
        </w:tc>
      </w:tr>
    </w:tbl>
    <w:p w:rsidR="002C6E55" w:rsidRDefault="002C6E55"/>
    <w:sectPr w:rsidR="002C6E55" w:rsidSect="002C6E5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微软雅黑"/>
    <w:charset w:val="86"/>
    <w:family w:val="modern"/>
    <w:pitch w:val="fixed"/>
    <w:sig w:usb0="00000000" w:usb1="080E0000" w:usb2="00000010" w:usb3="00000000" w:csb0="00040000" w:csb1="00000000"/>
  </w:font>
  <w:font w:name="方正小标宋_GBK">
    <w:altName w:val="微软雅黑"/>
    <w:charset w:val="86"/>
    <w:family w:val="script"/>
    <w:pitch w:val="fixed"/>
    <w:sig w:usb0="00000000" w:usb1="080E0000" w:usb2="00000010" w:usb3="00000000" w:csb0="00040000" w:csb1="00000000"/>
  </w:font>
  <w:font w:name="楷体_GB2312">
    <w:altName w:val="微软雅黑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85337"/>
    <w:rsid w:val="000254E7"/>
    <w:rsid w:val="002C6E55"/>
    <w:rsid w:val="00785337"/>
    <w:rsid w:val="00B422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337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360</Words>
  <Characters>380</Characters>
  <Application>Microsoft Office Word</Application>
  <DocSecurity>0</DocSecurity>
  <Lines>20</Lines>
  <Paragraphs>17</Paragraphs>
  <ScaleCrop>false</ScaleCrop>
  <Company/>
  <LinksUpToDate>false</LinksUpToDate>
  <CharactersWithSpaces>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2022-05-09T02:13:00Z</dcterms:created>
  <dcterms:modified xsi:type="dcterms:W3CDTF">2022-05-09T02:13:00Z</dcterms:modified>
</cp:coreProperties>
</file>