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34" w:rsidRPr="003D16B8" w:rsidRDefault="00855734" w:rsidP="00855734">
      <w:pPr>
        <w:spacing w:line="600" w:lineRule="exact"/>
        <w:rPr>
          <w:rFonts w:ascii="仿宋_GB2312" w:hAnsi="仿宋_GB2312"/>
          <w:szCs w:val="32"/>
        </w:rPr>
      </w:pPr>
      <w:r w:rsidRPr="003D16B8">
        <w:rPr>
          <w:rFonts w:ascii="仿宋_GB2312" w:hAnsi="仿宋_GB2312" w:hint="eastAsia"/>
          <w:szCs w:val="32"/>
        </w:rPr>
        <w:t>附件3：</w:t>
      </w:r>
    </w:p>
    <w:p w:rsidR="00855734" w:rsidRDefault="00855734" w:rsidP="00855734">
      <w:pPr>
        <w:spacing w:beforeLines="100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市政设计企业质量考评结果</w:t>
      </w:r>
    </w:p>
    <w:p w:rsidR="00855734" w:rsidRDefault="00855734" w:rsidP="00855734">
      <w:pPr>
        <w:spacing w:afterLines="50"/>
        <w:jc w:val="center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（按每项违反强条数从少到多排序）</w:t>
      </w:r>
    </w:p>
    <w:tbl>
      <w:tblPr>
        <w:tblW w:w="8743" w:type="dxa"/>
        <w:tblInd w:w="96" w:type="dxa"/>
        <w:tblLayout w:type="fixed"/>
        <w:tblLook w:val="04A0"/>
      </w:tblPr>
      <w:tblGrid>
        <w:gridCol w:w="721"/>
        <w:gridCol w:w="3484"/>
        <w:gridCol w:w="1069"/>
        <w:gridCol w:w="1369"/>
        <w:gridCol w:w="914"/>
        <w:gridCol w:w="1186"/>
      </w:tblGrid>
      <w:tr w:rsidR="00855734" w:rsidTr="00A93BE1">
        <w:trPr>
          <w:trHeight w:val="56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lang/>
              </w:rPr>
              <w:t>序号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lang/>
              </w:rPr>
              <w:t>单位名称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lang/>
              </w:rPr>
              <w:t>项目数（项）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lang/>
              </w:rPr>
              <w:t>投资额</w:t>
            </w:r>
            <w:r>
              <w:rPr>
                <w:b/>
                <w:bCs/>
                <w:color w:val="000000"/>
                <w:sz w:val="22"/>
                <w:szCs w:val="22"/>
                <w:lang/>
              </w:rPr>
              <w:br/>
            </w:r>
            <w:r>
              <w:rPr>
                <w:rFonts w:hint="eastAsia"/>
                <w:b/>
                <w:bCs/>
                <w:color w:val="000000"/>
                <w:sz w:val="22"/>
                <w:szCs w:val="22"/>
                <w:lang/>
              </w:rPr>
              <w:t>（万元）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lang/>
              </w:rPr>
              <w:t>违反强条数（条）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lang/>
              </w:rPr>
              <w:t>平均违反强条数（每项）</w:t>
            </w:r>
          </w:p>
        </w:tc>
      </w:tr>
      <w:tr w:rsidR="00855734" w:rsidTr="00A93BE1">
        <w:trPr>
          <w:trHeight w:hRule="exact" w:val="680"/>
        </w:trPr>
        <w:tc>
          <w:tcPr>
            <w:tcW w:w="8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lang/>
              </w:rPr>
              <w:t>一、已信息采集的企业</w:t>
            </w:r>
          </w:p>
        </w:tc>
      </w:tr>
      <w:tr w:rsidR="00855734" w:rsidTr="00A93BE1">
        <w:trPr>
          <w:trHeight w:hRule="exact" w:val="6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悉地（苏州）勘察设计顾问有限公司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39886.80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 </w:t>
            </w:r>
          </w:p>
        </w:tc>
      </w:tr>
      <w:tr w:rsidR="00855734" w:rsidTr="00A93BE1">
        <w:trPr>
          <w:trHeight w:hRule="exact" w:val="6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2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华设设计集团股份有限公司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17746.10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 </w:t>
            </w:r>
          </w:p>
        </w:tc>
      </w:tr>
      <w:tr w:rsidR="00855734" w:rsidTr="00A93BE1">
        <w:trPr>
          <w:trHeight w:hRule="exact" w:val="6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3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苏州规划设计研究院股份有限公司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14517.10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 </w:t>
            </w:r>
          </w:p>
        </w:tc>
      </w:tr>
      <w:tr w:rsidR="00855734" w:rsidTr="00A93BE1">
        <w:trPr>
          <w:trHeight w:hRule="exact" w:val="6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4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华汇工程设计集团股份有限公司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10534.61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 </w:t>
            </w:r>
          </w:p>
        </w:tc>
      </w:tr>
      <w:tr w:rsidR="00855734" w:rsidTr="00A93BE1">
        <w:trPr>
          <w:trHeight w:hRule="exact" w:val="6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5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苏州六度设计研究院有限公司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2478.00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 </w:t>
            </w:r>
          </w:p>
        </w:tc>
      </w:tr>
      <w:tr w:rsidR="00855734" w:rsidTr="00A93BE1">
        <w:trPr>
          <w:trHeight w:hRule="exact" w:val="6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6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苏州常宏建筑设计研究院有限公司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6000.00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 </w:t>
            </w:r>
          </w:p>
        </w:tc>
      </w:tr>
      <w:tr w:rsidR="00855734" w:rsidTr="00A93BE1">
        <w:trPr>
          <w:trHeight w:hRule="exact" w:val="6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7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苏州安省建筑设计有限公司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1380.00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 </w:t>
            </w:r>
          </w:p>
        </w:tc>
      </w:tr>
      <w:tr w:rsidR="00855734" w:rsidTr="00A93BE1">
        <w:trPr>
          <w:trHeight w:hRule="exact" w:val="6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8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苏交科集团股份有限公司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16800.00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 </w:t>
            </w:r>
          </w:p>
        </w:tc>
      </w:tr>
      <w:tr w:rsidR="00855734" w:rsidTr="00A93BE1">
        <w:trPr>
          <w:trHeight w:hRule="exact" w:val="6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9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上海市政工程设计研究总院（集团）有限公司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12019.00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 </w:t>
            </w:r>
          </w:p>
        </w:tc>
      </w:tr>
      <w:tr w:rsidR="00855734" w:rsidTr="00A93BE1">
        <w:trPr>
          <w:trHeight w:hRule="exact" w:val="6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江苏省科佳工程设计有限公司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1200.00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 </w:t>
            </w:r>
          </w:p>
        </w:tc>
      </w:tr>
      <w:tr w:rsidR="00855734" w:rsidTr="00A93BE1">
        <w:trPr>
          <w:trHeight w:hRule="exact" w:val="6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11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福州城建设计研究院有限公司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295.00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 </w:t>
            </w:r>
          </w:p>
        </w:tc>
      </w:tr>
      <w:tr w:rsidR="00855734" w:rsidTr="00A93BE1">
        <w:trPr>
          <w:trHeight w:hRule="exact" w:val="6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12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南京市市政设计研究院有限责任公司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28695.35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0.33 </w:t>
            </w:r>
          </w:p>
        </w:tc>
      </w:tr>
      <w:tr w:rsidR="00855734" w:rsidTr="00A93BE1">
        <w:trPr>
          <w:trHeight w:hRule="exact" w:val="680"/>
        </w:trPr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734" w:rsidRDefault="00855734" w:rsidP="00A93BE1"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合计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37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151551.96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</w:tr>
      <w:tr w:rsidR="00855734" w:rsidTr="00A93BE1">
        <w:trPr>
          <w:trHeight w:hRule="exact" w:val="680"/>
        </w:trPr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734" w:rsidRDefault="00855734" w:rsidP="00A93BE1"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lastRenderedPageBreak/>
              <w:t>全市该类企业平均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734" w:rsidRDefault="00855734" w:rsidP="00A93B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734" w:rsidRDefault="00855734" w:rsidP="00A93B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734" w:rsidRDefault="00855734" w:rsidP="00A93B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0.03 </w:t>
            </w:r>
          </w:p>
        </w:tc>
      </w:tr>
      <w:tr w:rsidR="00855734" w:rsidTr="00A93BE1">
        <w:trPr>
          <w:trHeight w:hRule="exact" w:val="680"/>
        </w:trPr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734" w:rsidRDefault="00855734" w:rsidP="00A93BE1"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全市全部企业平均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734" w:rsidRDefault="00855734" w:rsidP="00A93B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734" w:rsidRDefault="00855734" w:rsidP="00A93B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734" w:rsidRDefault="00855734" w:rsidP="00A93B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0.02 </w:t>
            </w:r>
          </w:p>
        </w:tc>
      </w:tr>
      <w:tr w:rsidR="00855734" w:rsidTr="00A93BE1">
        <w:trPr>
          <w:trHeight w:hRule="exact" w:val="680"/>
        </w:trPr>
        <w:tc>
          <w:tcPr>
            <w:tcW w:w="8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lang/>
              </w:rPr>
              <w:t>二、未信息采集的企业</w:t>
            </w:r>
          </w:p>
        </w:tc>
      </w:tr>
      <w:tr w:rsidR="00855734" w:rsidTr="00A93BE1">
        <w:trPr>
          <w:trHeight w:hRule="exact" w:val="6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上海中凯华建工程技术有限公司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3526.89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 </w:t>
            </w:r>
          </w:p>
        </w:tc>
      </w:tr>
      <w:tr w:rsidR="00855734" w:rsidTr="00A93BE1">
        <w:trPr>
          <w:trHeight w:hRule="exact" w:val="6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2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中国市政工程中南设计研究总院有限公司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14000.00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 </w:t>
            </w:r>
          </w:p>
        </w:tc>
      </w:tr>
      <w:tr w:rsidR="00855734" w:rsidTr="00A93BE1">
        <w:trPr>
          <w:trHeight w:hRule="exact" w:val="6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3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天津市政工程设计研究总院有限公司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4717.00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 </w:t>
            </w:r>
          </w:p>
        </w:tc>
      </w:tr>
      <w:tr w:rsidR="00855734" w:rsidTr="00A93BE1">
        <w:trPr>
          <w:trHeight w:hRule="exact" w:val="6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4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中铁第五勘察设计院集团有限公司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4600.00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 </w:t>
            </w:r>
          </w:p>
        </w:tc>
      </w:tr>
      <w:tr w:rsidR="00855734" w:rsidTr="00A93BE1">
        <w:trPr>
          <w:trHeight w:hRule="exact" w:val="6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5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西城工程设计集团有限公司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2525.00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 </w:t>
            </w:r>
          </w:p>
        </w:tc>
      </w:tr>
      <w:tr w:rsidR="00855734" w:rsidTr="00A93BE1">
        <w:trPr>
          <w:trHeight w:hRule="exact" w:val="6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6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中交第二公路勘察设计研究院有限公司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2500.00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 </w:t>
            </w:r>
          </w:p>
        </w:tc>
      </w:tr>
      <w:tr w:rsidR="00855734" w:rsidTr="00A93BE1">
        <w:trPr>
          <w:trHeight w:hRule="exact" w:val="6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7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同济大学建筑设计研究院（集团）有限公司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2321.42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 </w:t>
            </w:r>
          </w:p>
        </w:tc>
      </w:tr>
      <w:tr w:rsidR="00855734" w:rsidTr="00A93BE1">
        <w:trPr>
          <w:trHeight w:hRule="exact" w:val="6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8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上海市政交通设计研究院有限公司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1600.00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 </w:t>
            </w:r>
          </w:p>
        </w:tc>
      </w:tr>
      <w:tr w:rsidR="00855734" w:rsidTr="00A93BE1">
        <w:trPr>
          <w:trHeight w:hRule="exact" w:val="6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9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河海大学设计研究院有限公司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1366.20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 </w:t>
            </w:r>
          </w:p>
        </w:tc>
      </w:tr>
      <w:tr w:rsidR="00855734" w:rsidTr="00A93BE1">
        <w:trPr>
          <w:trHeight w:hRule="exact" w:val="6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无锡市建筑设计研究院有限责任公司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350.00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 </w:t>
            </w:r>
          </w:p>
        </w:tc>
      </w:tr>
      <w:tr w:rsidR="00855734" w:rsidTr="00A93BE1">
        <w:trPr>
          <w:trHeight w:hRule="exact" w:val="680"/>
        </w:trPr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734" w:rsidRDefault="00855734" w:rsidP="00A93BE1"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合计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37506.51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</w:tr>
      <w:tr w:rsidR="00855734" w:rsidTr="00A93BE1">
        <w:trPr>
          <w:trHeight w:hRule="exact" w:val="680"/>
        </w:trPr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734" w:rsidRDefault="00855734" w:rsidP="00A93BE1"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全市该类企业平均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734" w:rsidRDefault="00855734" w:rsidP="00A93B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734" w:rsidRDefault="00855734" w:rsidP="00A93B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734" w:rsidRDefault="00855734" w:rsidP="00A93B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0.00 </w:t>
            </w:r>
          </w:p>
        </w:tc>
      </w:tr>
      <w:tr w:rsidR="00855734" w:rsidTr="00A93BE1">
        <w:trPr>
          <w:trHeight w:hRule="exact" w:val="680"/>
        </w:trPr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734" w:rsidRDefault="00855734" w:rsidP="00A93BE1"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>全市全部企业平均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734" w:rsidRDefault="00855734" w:rsidP="00A93B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734" w:rsidRDefault="00855734" w:rsidP="00A93B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734" w:rsidRDefault="00855734" w:rsidP="00A93B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734" w:rsidRDefault="00855734" w:rsidP="00A93BE1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/>
              </w:rPr>
              <w:t xml:space="preserve">0.02 </w:t>
            </w:r>
          </w:p>
        </w:tc>
      </w:tr>
    </w:tbl>
    <w:p w:rsidR="00855734" w:rsidRDefault="00855734" w:rsidP="00855734">
      <w:pPr>
        <w:spacing w:afterLines="50"/>
        <w:jc w:val="center"/>
        <w:rPr>
          <w:rFonts w:ascii="楷体_GB2312" w:eastAsia="楷体_GB2312"/>
          <w:sz w:val="28"/>
          <w:szCs w:val="28"/>
        </w:rPr>
      </w:pPr>
    </w:p>
    <w:p w:rsidR="002C6E55" w:rsidRDefault="002C6E55"/>
    <w:sectPr w:rsidR="002C6E55" w:rsidSect="002C6E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auto"/>
    <w:pitch w:val="variable"/>
    <w:sig w:usb0="00000000" w:usb1="38CF7CFA" w:usb2="00082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5734"/>
    <w:rsid w:val="000254E7"/>
    <w:rsid w:val="002C6E55"/>
    <w:rsid w:val="00855734"/>
    <w:rsid w:val="00D5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3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517</Characters>
  <Application>Microsoft Office Word</Application>
  <DocSecurity>0</DocSecurity>
  <Lines>27</Lines>
  <Paragraphs>24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2022-08-30T05:46:00Z</dcterms:created>
  <dcterms:modified xsi:type="dcterms:W3CDTF">2022-08-30T05:46:00Z</dcterms:modified>
</cp:coreProperties>
</file>