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41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004"/>
        <w:gridCol w:w="2376"/>
        <w:gridCol w:w="1245"/>
        <w:gridCol w:w="3296"/>
        <w:gridCol w:w="2779"/>
        <w:gridCol w:w="936"/>
        <w:gridCol w:w="1437"/>
        <w:gridCol w:w="1657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实际居住地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人口（人）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住房情况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住房保障方式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3205221959******14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府东社区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太仓市城厢镇向阳路8-2号402室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城厢镇娄东新村8幢106室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租私房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陆正国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3209241972******75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复兴社区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太仓市浏河镇和平新村14-5号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浏河镇复兴西街177号408室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租私房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租赁补贴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83FCC"/>
    <w:rsid w:val="2A4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2021-09-09T06:22:00Z</dcterms:created>
  <dc:creator>庄伯阳</dc:creator>
  <cp:lastModifiedBy>庄伯阳</cp:lastModifiedBy>
  <dcterms:modified xsi:type="dcterms:W3CDTF">2021-09-09T06:22:42Z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4C3EFDED27734B5C939505F96B694162</vt:lpwstr>
  </property>
</Properties>
</file>