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8F26" w14:textId="77777777" w:rsidR="006E558A" w:rsidRDefault="006E558A" w:rsidP="006E558A">
      <w:pPr>
        <w:spacing w:line="580" w:lineRule="exact"/>
        <w:jc w:val="center"/>
        <w:rPr>
          <w:rFonts w:ascii="方正小标宋简体" w:eastAsia="方正小标宋简体"/>
          <w:sz w:val="44"/>
          <w:szCs w:val="44"/>
        </w:rPr>
      </w:pPr>
    </w:p>
    <w:p w14:paraId="6DAB5613" w14:textId="4097C8E3" w:rsidR="006E558A" w:rsidRPr="006E558A" w:rsidRDefault="006E558A" w:rsidP="006E558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w:t>
      </w:r>
      <w:r w:rsidRPr="006E558A">
        <w:rPr>
          <w:rFonts w:ascii="方正小标宋简体" w:eastAsia="方正小标宋简体" w:hint="eastAsia"/>
          <w:sz w:val="44"/>
          <w:szCs w:val="44"/>
        </w:rPr>
        <w:t>苏州市城市管理行政处罚裁量权适用规范</w:t>
      </w:r>
    </w:p>
    <w:p w14:paraId="6CECDFB4" w14:textId="0A10C665" w:rsidR="00070EDC" w:rsidRDefault="006E558A" w:rsidP="006E558A">
      <w:pPr>
        <w:spacing w:line="580" w:lineRule="exact"/>
        <w:jc w:val="center"/>
        <w:rPr>
          <w:rFonts w:ascii="方正小标宋简体" w:eastAsia="方正小标宋简体"/>
          <w:sz w:val="44"/>
          <w:szCs w:val="44"/>
        </w:rPr>
      </w:pPr>
      <w:r w:rsidRPr="006E558A">
        <w:rPr>
          <w:rFonts w:ascii="方正小标宋简体" w:eastAsia="方正小标宋简体" w:hint="eastAsia"/>
          <w:sz w:val="44"/>
          <w:szCs w:val="44"/>
        </w:rPr>
        <w:t>（试行）</w:t>
      </w:r>
      <w:r>
        <w:rPr>
          <w:rFonts w:ascii="方正小标宋简体" w:eastAsia="方正小标宋简体" w:hint="eastAsia"/>
          <w:sz w:val="44"/>
          <w:szCs w:val="44"/>
        </w:rPr>
        <w:t>》</w:t>
      </w:r>
      <w:r w:rsidR="00116AB6" w:rsidRPr="00116AB6">
        <w:rPr>
          <w:rFonts w:ascii="方正小标宋简体" w:eastAsia="方正小标宋简体" w:hint="eastAsia"/>
          <w:sz w:val="44"/>
          <w:szCs w:val="44"/>
        </w:rPr>
        <w:t>起草说明</w:t>
      </w:r>
    </w:p>
    <w:p w14:paraId="3A01360F" w14:textId="32F163B2" w:rsidR="006E558A" w:rsidRDefault="006E558A" w:rsidP="006E558A">
      <w:pPr>
        <w:spacing w:line="580" w:lineRule="exact"/>
        <w:jc w:val="center"/>
        <w:rPr>
          <w:rFonts w:ascii="方正小标宋简体" w:eastAsia="方正小标宋简体"/>
          <w:sz w:val="44"/>
          <w:szCs w:val="44"/>
        </w:rPr>
      </w:pPr>
    </w:p>
    <w:p w14:paraId="718A611A" w14:textId="405DF7D8" w:rsidR="00C87A7D" w:rsidRPr="00C87A7D" w:rsidRDefault="00C87A7D" w:rsidP="00C87A7D">
      <w:pPr>
        <w:spacing w:line="580" w:lineRule="exact"/>
        <w:ind w:firstLineChars="200" w:firstLine="640"/>
        <w:jc w:val="left"/>
        <w:rPr>
          <w:rFonts w:ascii="仿宋_GB2312" w:eastAsia="仿宋_GB2312" w:hAnsi="方正小标宋简体" w:cs="方正小标宋简体"/>
          <w:sz w:val="32"/>
          <w:szCs w:val="32"/>
        </w:rPr>
      </w:pPr>
      <w:r>
        <w:rPr>
          <w:rFonts w:ascii="仿宋_GB2312" w:eastAsia="仿宋_GB2312" w:hAnsi="仿宋_GB2312" w:cs="仿宋_GB2312" w:hint="eastAsia"/>
          <w:sz w:val="32"/>
          <w:szCs w:val="32"/>
        </w:rPr>
        <w:t>现就</w:t>
      </w:r>
      <w:r>
        <w:rPr>
          <w:rFonts w:ascii="仿宋_GB2312" w:eastAsia="仿宋_GB2312" w:hAnsi="方正小标宋简体" w:cs="方正小标宋简体" w:hint="eastAsia"/>
          <w:sz w:val="32"/>
          <w:szCs w:val="32"/>
        </w:rPr>
        <w:t>《</w:t>
      </w:r>
      <w:r w:rsidRPr="00C87A7D">
        <w:rPr>
          <w:rFonts w:ascii="仿宋_GB2312" w:eastAsia="仿宋_GB2312" w:hAnsi="方正小标宋简体" w:cs="方正小标宋简体" w:hint="eastAsia"/>
          <w:sz w:val="32"/>
          <w:szCs w:val="32"/>
        </w:rPr>
        <w:t>苏州市城市管理行政处罚裁量权适用规范（试行）</w:t>
      </w:r>
      <w:r>
        <w:rPr>
          <w:rFonts w:ascii="仿宋_GB2312" w:eastAsia="仿宋_GB2312" w:hAnsi="楷体_GB2312" w:cs="楷体_GB2312" w:hint="eastAsia"/>
          <w:sz w:val="32"/>
          <w:szCs w:val="32"/>
        </w:rPr>
        <w:t>》（修改一稿）</w:t>
      </w:r>
      <w:r>
        <w:rPr>
          <w:rFonts w:ascii="仿宋_GB2312" w:eastAsia="仿宋_GB2312" w:hAnsi="仿宋_GB2312" w:cs="仿宋_GB2312" w:hint="eastAsia"/>
          <w:sz w:val="32"/>
          <w:szCs w:val="32"/>
        </w:rPr>
        <w:t>（以下简称“《规范》”）说明如下：</w:t>
      </w:r>
    </w:p>
    <w:p w14:paraId="4D540079" w14:textId="29385C52" w:rsidR="00116AB6" w:rsidRDefault="00116AB6" w:rsidP="00C87A7D">
      <w:pPr>
        <w:spacing w:line="580" w:lineRule="exact"/>
        <w:ind w:firstLineChars="200" w:firstLine="640"/>
        <w:rPr>
          <w:rFonts w:ascii="黑体" w:eastAsia="黑体" w:hAnsi="黑体"/>
          <w:sz w:val="32"/>
          <w:szCs w:val="32"/>
        </w:rPr>
      </w:pPr>
      <w:r w:rsidRPr="00116AB6">
        <w:rPr>
          <w:rFonts w:ascii="黑体" w:eastAsia="黑体" w:hAnsi="黑体" w:hint="eastAsia"/>
          <w:sz w:val="32"/>
          <w:szCs w:val="32"/>
        </w:rPr>
        <w:t>一、</w:t>
      </w:r>
      <w:r>
        <w:rPr>
          <w:rFonts w:ascii="黑体" w:eastAsia="黑体" w:hAnsi="黑体" w:hint="eastAsia"/>
          <w:sz w:val="32"/>
          <w:szCs w:val="32"/>
        </w:rPr>
        <w:t>制定</w:t>
      </w:r>
      <w:r w:rsidR="00C87A7D">
        <w:rPr>
          <w:rFonts w:ascii="黑体" w:eastAsia="黑体" w:hAnsi="黑体" w:hint="eastAsia"/>
          <w:sz w:val="32"/>
          <w:szCs w:val="32"/>
        </w:rPr>
        <w:t>背景及程序</w:t>
      </w:r>
    </w:p>
    <w:p w14:paraId="00C2F0B1" w14:textId="77777777" w:rsidR="00575300" w:rsidRDefault="00C07093" w:rsidP="00C87A7D">
      <w:pPr>
        <w:spacing w:line="580" w:lineRule="exact"/>
        <w:ind w:firstLineChars="200" w:firstLine="640"/>
        <w:rPr>
          <w:rFonts w:ascii="仿宋_GB2312" w:eastAsia="仿宋_GB2312" w:hAnsi="仿宋_GB2312" w:cs="仿宋_GB2312"/>
          <w:sz w:val="32"/>
          <w:szCs w:val="32"/>
        </w:rPr>
      </w:pPr>
      <w:r w:rsidRPr="00C87A7D">
        <w:rPr>
          <w:rFonts w:ascii="Times New Roman" w:eastAsia="仿宋_GB2312" w:hAnsi="Times New Roman" w:cs="Times New Roman"/>
          <w:sz w:val="32"/>
          <w:szCs w:val="32"/>
        </w:rPr>
        <w:t>2021</w:t>
      </w:r>
      <w:r>
        <w:rPr>
          <w:rFonts w:ascii="仿宋_GB2312" w:eastAsia="仿宋_GB2312" w:hAnsi="仿宋_GB2312" w:cs="仿宋_GB2312" w:hint="eastAsia"/>
          <w:sz w:val="32"/>
          <w:szCs w:val="32"/>
        </w:rPr>
        <w:t>年</w:t>
      </w:r>
      <w:r w:rsidRPr="00C87A7D">
        <w:rPr>
          <w:rFonts w:ascii="Times New Roman" w:eastAsia="仿宋_GB2312" w:hAnsi="Times New Roman" w:cs="Times New Roman"/>
          <w:sz w:val="32"/>
          <w:szCs w:val="32"/>
        </w:rPr>
        <w:t>1</w:t>
      </w:r>
      <w:r>
        <w:rPr>
          <w:rFonts w:ascii="仿宋_GB2312" w:eastAsia="仿宋_GB2312" w:hAnsi="仿宋_GB2312" w:cs="仿宋_GB2312" w:hint="eastAsia"/>
          <w:sz w:val="32"/>
          <w:szCs w:val="32"/>
        </w:rPr>
        <w:t>月</w:t>
      </w:r>
      <w:r w:rsidRPr="00C87A7D">
        <w:rPr>
          <w:rFonts w:ascii="Times New Roman" w:eastAsia="仿宋_GB2312" w:hAnsi="Times New Roman" w:cs="Times New Roman"/>
          <w:sz w:val="32"/>
          <w:szCs w:val="32"/>
        </w:rPr>
        <w:t>22</w:t>
      </w:r>
      <w:r>
        <w:rPr>
          <w:rFonts w:ascii="仿宋_GB2312" w:eastAsia="仿宋_GB2312" w:hAnsi="仿宋_GB2312" w:cs="仿宋_GB2312" w:hint="eastAsia"/>
          <w:sz w:val="32"/>
          <w:szCs w:val="32"/>
        </w:rPr>
        <w:t>日，第十三届全国人大常委会第二十五次会议审议通过新修订的《中华人民共和国行政处罚法》，于</w:t>
      </w:r>
      <w:r w:rsidRPr="00C87A7D">
        <w:rPr>
          <w:rFonts w:ascii="Times New Roman" w:eastAsia="仿宋_GB2312" w:hAnsi="Times New Roman" w:cs="Times New Roman"/>
          <w:sz w:val="32"/>
          <w:szCs w:val="32"/>
        </w:rPr>
        <w:t>7</w:t>
      </w:r>
      <w:r>
        <w:rPr>
          <w:rFonts w:ascii="仿宋_GB2312" w:eastAsia="仿宋_GB2312" w:hAnsi="仿宋_GB2312" w:cs="仿宋_GB2312" w:hint="eastAsia"/>
          <w:sz w:val="32"/>
          <w:szCs w:val="32"/>
        </w:rPr>
        <w:t>月</w:t>
      </w:r>
      <w:r w:rsidRPr="00C87A7D">
        <w:rPr>
          <w:rFonts w:ascii="Times New Roman" w:eastAsia="仿宋_GB2312" w:hAnsi="Times New Roman" w:cs="Times New Roman"/>
          <w:sz w:val="32"/>
          <w:szCs w:val="32"/>
        </w:rPr>
        <w:t>15</w:t>
      </w:r>
      <w:r>
        <w:rPr>
          <w:rFonts w:ascii="仿宋_GB2312" w:eastAsia="仿宋_GB2312" w:hAnsi="仿宋_GB2312" w:cs="仿宋_GB2312" w:hint="eastAsia"/>
          <w:sz w:val="32"/>
          <w:szCs w:val="32"/>
        </w:rPr>
        <w:t>日正式实施。</w:t>
      </w:r>
      <w:r w:rsidR="00C87A7D" w:rsidRPr="00C87A7D">
        <w:rPr>
          <w:rFonts w:ascii="仿宋_GB2312" w:eastAsia="仿宋_GB2312" w:hAnsi="仿宋_GB2312" w:cs="仿宋_GB2312" w:hint="eastAsia"/>
          <w:sz w:val="32"/>
          <w:szCs w:val="32"/>
        </w:rPr>
        <w:t>第三十四条</w:t>
      </w:r>
      <w:r w:rsidR="00C87A7D">
        <w:rPr>
          <w:rFonts w:ascii="仿宋_GB2312" w:eastAsia="仿宋_GB2312" w:hAnsi="仿宋_GB2312" w:cs="仿宋_GB2312" w:hint="eastAsia"/>
          <w:sz w:val="32"/>
          <w:szCs w:val="32"/>
        </w:rPr>
        <w:t>明确</w:t>
      </w:r>
      <w:r>
        <w:rPr>
          <w:rFonts w:ascii="仿宋_GB2312" w:eastAsia="仿宋_GB2312" w:hAnsi="仿宋_GB2312" w:cs="仿宋_GB2312" w:hint="eastAsia"/>
          <w:sz w:val="32"/>
          <w:szCs w:val="32"/>
        </w:rPr>
        <w:t>：“</w:t>
      </w:r>
      <w:r w:rsidR="00C87A7D" w:rsidRPr="00C87A7D">
        <w:rPr>
          <w:rFonts w:ascii="仿宋_GB2312" w:eastAsia="仿宋_GB2312" w:hAnsi="仿宋_GB2312" w:cs="仿宋_GB2312" w:hint="eastAsia"/>
          <w:sz w:val="32"/>
          <w:szCs w:val="32"/>
        </w:rPr>
        <w:t>行政机关可以依法制定行政处罚裁量基准，规范行使行政处罚裁量权。行政处罚裁量基准应当向社会公布。</w:t>
      </w:r>
      <w:r>
        <w:rPr>
          <w:rFonts w:ascii="仿宋_GB2312" w:eastAsia="仿宋_GB2312" w:hAnsi="仿宋_GB2312" w:cs="仿宋_GB2312" w:hint="eastAsia"/>
          <w:sz w:val="32"/>
          <w:szCs w:val="32"/>
        </w:rPr>
        <w:t>”</w:t>
      </w:r>
      <w:r w:rsidR="00C87A7D">
        <w:rPr>
          <w:rFonts w:ascii="仿宋_GB2312" w:eastAsia="仿宋_GB2312" w:hAnsi="仿宋_GB2312" w:cs="仿宋_GB2312" w:hint="eastAsia"/>
          <w:sz w:val="32"/>
          <w:szCs w:val="32"/>
        </w:rPr>
        <w:t>授权行政机关依法制定行政处罚裁量基准。</w:t>
      </w:r>
      <w:r w:rsidR="006E558A" w:rsidRPr="00C87A7D">
        <w:rPr>
          <w:rFonts w:ascii="Times New Roman" w:eastAsia="仿宋_GB2312" w:hAnsi="Times New Roman" w:cs="Times New Roman"/>
          <w:sz w:val="32"/>
          <w:szCs w:val="32"/>
        </w:rPr>
        <w:t>20</w:t>
      </w:r>
      <w:r w:rsidRPr="00C87A7D">
        <w:rPr>
          <w:rFonts w:ascii="Times New Roman" w:eastAsia="仿宋_GB2312" w:hAnsi="Times New Roman" w:cs="Times New Roman"/>
          <w:sz w:val="32"/>
          <w:szCs w:val="32"/>
        </w:rPr>
        <w:t>21</w:t>
      </w:r>
      <w:r w:rsidR="006E558A">
        <w:rPr>
          <w:rFonts w:ascii="仿宋_GB2312" w:eastAsia="仿宋_GB2312" w:hAnsi="仿宋_GB2312" w:cs="仿宋_GB2312" w:hint="eastAsia"/>
          <w:sz w:val="32"/>
          <w:szCs w:val="32"/>
        </w:rPr>
        <w:t>年</w:t>
      </w:r>
      <w:r w:rsidRPr="00C87A7D">
        <w:rPr>
          <w:rFonts w:ascii="Times New Roman" w:eastAsia="仿宋_GB2312" w:hAnsi="Times New Roman" w:cs="Times New Roman"/>
          <w:sz w:val="32"/>
          <w:szCs w:val="32"/>
        </w:rPr>
        <w:t>8</w:t>
      </w:r>
      <w:r w:rsidR="006E558A">
        <w:rPr>
          <w:rFonts w:ascii="仿宋_GB2312" w:eastAsia="仿宋_GB2312" w:hAnsi="仿宋_GB2312" w:cs="仿宋_GB2312" w:hint="eastAsia"/>
          <w:sz w:val="32"/>
          <w:szCs w:val="32"/>
        </w:rPr>
        <w:t>月</w:t>
      </w:r>
      <w:r w:rsidRPr="00C87A7D">
        <w:rPr>
          <w:rFonts w:ascii="Times New Roman" w:eastAsia="仿宋_GB2312" w:hAnsi="Times New Roman" w:cs="Times New Roman"/>
          <w:sz w:val="32"/>
          <w:szCs w:val="32"/>
        </w:rPr>
        <w:t>2</w:t>
      </w:r>
      <w:r w:rsidR="006E558A">
        <w:rPr>
          <w:rFonts w:ascii="仿宋_GB2312" w:eastAsia="仿宋_GB2312" w:hAnsi="仿宋_GB2312" w:cs="仿宋_GB2312" w:hint="eastAsia"/>
          <w:sz w:val="32"/>
          <w:szCs w:val="32"/>
        </w:rPr>
        <w:t>日，省</w:t>
      </w:r>
      <w:r>
        <w:rPr>
          <w:rFonts w:ascii="仿宋_GB2312" w:eastAsia="仿宋_GB2312" w:hAnsi="仿宋_GB2312" w:cs="仿宋_GB2312" w:hint="eastAsia"/>
          <w:sz w:val="32"/>
          <w:szCs w:val="32"/>
        </w:rPr>
        <w:t>住建厅</w:t>
      </w:r>
      <w:r w:rsidR="006E558A">
        <w:rPr>
          <w:rFonts w:ascii="仿宋_GB2312" w:eastAsia="仿宋_GB2312" w:hAnsi="仿宋_GB2312" w:cs="仿宋_GB2312" w:hint="eastAsia"/>
          <w:sz w:val="32"/>
          <w:szCs w:val="32"/>
        </w:rPr>
        <w:t>印发《</w:t>
      </w:r>
      <w:r w:rsidRPr="00C07093">
        <w:rPr>
          <w:rFonts w:ascii="仿宋_GB2312" w:eastAsia="仿宋_GB2312" w:hAnsi="仿宋_GB2312" w:cs="仿宋_GB2312" w:hint="eastAsia"/>
          <w:sz w:val="32"/>
          <w:szCs w:val="32"/>
        </w:rPr>
        <w:t>江苏省住房和城乡建设系统行政处罚裁量基准编制和适用规则</w:t>
      </w:r>
      <w:r w:rsidR="006E558A">
        <w:rPr>
          <w:rFonts w:ascii="仿宋_GB2312" w:eastAsia="仿宋_GB2312" w:hAnsi="仿宋_GB2312" w:cs="仿宋_GB2312" w:hint="eastAsia"/>
          <w:sz w:val="32"/>
          <w:szCs w:val="32"/>
        </w:rPr>
        <w:t>》</w:t>
      </w:r>
      <w:r w:rsidRPr="00C07093">
        <w:rPr>
          <w:rFonts w:ascii="仿宋_GB2312" w:eastAsia="仿宋_GB2312" w:hAnsi="仿宋_GB2312" w:cs="仿宋_GB2312" w:hint="eastAsia"/>
          <w:sz w:val="32"/>
          <w:szCs w:val="32"/>
        </w:rPr>
        <w:t>（</w:t>
      </w:r>
      <w:r w:rsidRPr="00C87A7D">
        <w:rPr>
          <w:rFonts w:ascii="Times New Roman" w:eastAsia="仿宋_GB2312" w:hAnsi="Times New Roman" w:cs="Times New Roman"/>
          <w:sz w:val="32"/>
          <w:szCs w:val="32"/>
        </w:rPr>
        <w:t>2021</w:t>
      </w:r>
      <w:r w:rsidRPr="00C07093">
        <w:rPr>
          <w:rFonts w:ascii="仿宋_GB2312" w:eastAsia="仿宋_GB2312" w:hAnsi="仿宋_GB2312" w:cs="仿宋_GB2312"/>
          <w:sz w:val="32"/>
          <w:szCs w:val="32"/>
        </w:rPr>
        <w:t>版）</w:t>
      </w:r>
      <w:r w:rsidR="006E558A">
        <w:rPr>
          <w:rFonts w:ascii="仿宋_GB2312" w:eastAsia="仿宋_GB2312" w:hAnsi="仿宋_GB2312" w:cs="仿宋_GB2312" w:hint="eastAsia"/>
          <w:sz w:val="32"/>
          <w:szCs w:val="32"/>
        </w:rPr>
        <w:t>（</w:t>
      </w:r>
      <w:r w:rsidRPr="00C07093">
        <w:rPr>
          <w:rFonts w:ascii="仿宋_GB2312" w:eastAsia="仿宋_GB2312" w:hAnsi="仿宋_GB2312" w:cs="仿宋_GB2312" w:hint="eastAsia"/>
          <w:sz w:val="32"/>
          <w:szCs w:val="32"/>
        </w:rPr>
        <w:t>苏建规字〔</w:t>
      </w:r>
      <w:r w:rsidRPr="00C87A7D">
        <w:rPr>
          <w:rFonts w:ascii="Times New Roman" w:eastAsia="仿宋_GB2312" w:hAnsi="Times New Roman" w:cs="Times New Roman"/>
          <w:sz w:val="32"/>
          <w:szCs w:val="32"/>
        </w:rPr>
        <w:t>2021</w:t>
      </w:r>
      <w:r w:rsidRPr="00C07093">
        <w:rPr>
          <w:rFonts w:ascii="仿宋_GB2312" w:eastAsia="仿宋_GB2312" w:hAnsi="仿宋_GB2312" w:cs="仿宋_GB2312"/>
          <w:sz w:val="32"/>
          <w:szCs w:val="32"/>
        </w:rPr>
        <w:t>〕</w:t>
      </w:r>
      <w:r w:rsidRPr="00C87A7D">
        <w:rPr>
          <w:rFonts w:ascii="Times New Roman" w:eastAsia="仿宋_GB2312" w:hAnsi="Times New Roman" w:cs="Times New Roman"/>
          <w:sz w:val="32"/>
          <w:szCs w:val="32"/>
        </w:rPr>
        <w:t>2</w:t>
      </w:r>
      <w:r w:rsidRPr="00C07093">
        <w:rPr>
          <w:rFonts w:ascii="仿宋_GB2312" w:eastAsia="仿宋_GB2312" w:hAnsi="仿宋_GB2312" w:cs="仿宋_GB2312"/>
          <w:sz w:val="32"/>
          <w:szCs w:val="32"/>
        </w:rPr>
        <w:t>号</w:t>
      </w:r>
      <w:r w:rsidR="006E558A">
        <w:rPr>
          <w:rFonts w:ascii="仿宋_GB2312" w:eastAsia="仿宋_GB2312" w:hAnsi="仿宋_GB2312" w:cs="仿宋_GB2312" w:hint="eastAsia"/>
          <w:sz w:val="32"/>
          <w:szCs w:val="32"/>
        </w:rPr>
        <w:t>）</w:t>
      </w:r>
      <w:r w:rsidR="00C87A7D">
        <w:rPr>
          <w:rFonts w:ascii="仿宋_GB2312" w:eastAsia="仿宋_GB2312" w:hAnsi="仿宋_GB2312" w:cs="仿宋_GB2312" w:hint="eastAsia"/>
          <w:sz w:val="32"/>
          <w:szCs w:val="32"/>
        </w:rPr>
        <w:t>，</w:t>
      </w:r>
      <w:r w:rsidR="00C87A7D" w:rsidRPr="00C87A7D">
        <w:rPr>
          <w:rFonts w:ascii="仿宋_GB2312" w:eastAsia="仿宋_GB2312" w:hAnsi="仿宋_GB2312" w:cs="仿宋_GB2312" w:hint="eastAsia"/>
          <w:sz w:val="32"/>
          <w:szCs w:val="32"/>
        </w:rPr>
        <w:t>第七条</w:t>
      </w:r>
      <w:r w:rsidR="00C87A7D">
        <w:rPr>
          <w:rFonts w:ascii="仿宋_GB2312" w:eastAsia="仿宋_GB2312" w:hAnsi="仿宋_GB2312" w:cs="仿宋_GB2312" w:hint="eastAsia"/>
          <w:sz w:val="32"/>
          <w:szCs w:val="32"/>
        </w:rPr>
        <w:t>明确：“</w:t>
      </w:r>
      <w:r w:rsidR="00C87A7D" w:rsidRPr="00C87A7D">
        <w:rPr>
          <w:rFonts w:ascii="仿宋_GB2312" w:eastAsia="仿宋_GB2312" w:hAnsi="仿宋_GB2312" w:cs="仿宋_GB2312" w:hint="eastAsia"/>
          <w:sz w:val="32"/>
          <w:szCs w:val="32"/>
        </w:rPr>
        <w:t>《裁量基准》是全省住房和城乡建设系统实施行政处罚自由裁量的基本标准，各级主管部门可以在《裁量基准》规定的等次划分基础上，对情形描述和裁量幅度作更加具体的规定</w:t>
      </w:r>
      <w:r w:rsidR="00C87A7D">
        <w:rPr>
          <w:rFonts w:ascii="仿宋_GB2312" w:eastAsia="仿宋_GB2312" w:hAnsi="仿宋_GB2312" w:cs="仿宋_GB2312" w:hint="eastAsia"/>
          <w:sz w:val="32"/>
          <w:szCs w:val="32"/>
        </w:rPr>
        <w:t>。”为制定本《规范》提供了基本标准。</w:t>
      </w:r>
    </w:p>
    <w:p w14:paraId="139FDD47" w14:textId="25A466BA" w:rsidR="006E558A" w:rsidRDefault="006E558A" w:rsidP="005753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为保障新修订行政处罚法的贯彻实施，</w:t>
      </w:r>
      <w:r w:rsidR="00575300">
        <w:rPr>
          <w:rFonts w:ascii="仿宋_GB2312" w:eastAsia="仿宋_GB2312" w:hAnsi="仿宋_GB2312" w:cs="仿宋_GB2312" w:hint="eastAsia"/>
          <w:sz w:val="32"/>
          <w:szCs w:val="32"/>
        </w:rPr>
        <w:t>规范行政机关行使裁量权，市城管局严格按照部门规范性文件起草要求，组建起草小组，经过前期充分调研，</w:t>
      </w:r>
      <w:r>
        <w:rPr>
          <w:rFonts w:ascii="仿宋_GB2312" w:eastAsia="仿宋_GB2312" w:hAnsi="仿宋_GB2312" w:cs="仿宋_GB2312" w:hint="eastAsia"/>
          <w:sz w:val="32"/>
          <w:szCs w:val="32"/>
        </w:rPr>
        <w:t>形成了《</w:t>
      </w:r>
      <w:r w:rsidR="00575300">
        <w:rPr>
          <w:rFonts w:ascii="仿宋_GB2312" w:eastAsia="仿宋_GB2312" w:hAnsi="仿宋_GB2312" w:cs="仿宋_GB2312" w:hint="eastAsia"/>
          <w:sz w:val="32"/>
          <w:szCs w:val="32"/>
        </w:rPr>
        <w:t>规范</w:t>
      </w:r>
      <w:r>
        <w:rPr>
          <w:rFonts w:ascii="仿宋_GB2312" w:eastAsia="仿宋_GB2312" w:hAnsi="仿宋_GB2312" w:cs="仿宋_GB2312" w:hint="eastAsia"/>
          <w:sz w:val="32"/>
          <w:szCs w:val="32"/>
        </w:rPr>
        <w:t>》征求意见稿。为增强《</w:t>
      </w:r>
      <w:r w:rsidR="00575300">
        <w:rPr>
          <w:rFonts w:ascii="仿宋_GB2312" w:eastAsia="仿宋_GB2312" w:hAnsi="仿宋_GB2312" w:cs="仿宋_GB2312" w:hint="eastAsia"/>
          <w:sz w:val="32"/>
          <w:szCs w:val="32"/>
        </w:rPr>
        <w:t>规范</w:t>
      </w:r>
      <w:r>
        <w:rPr>
          <w:rFonts w:ascii="仿宋_GB2312" w:eastAsia="仿宋_GB2312" w:hAnsi="仿宋_GB2312" w:cs="仿宋_GB2312" w:hint="eastAsia"/>
          <w:sz w:val="32"/>
          <w:szCs w:val="32"/>
        </w:rPr>
        <w:t>》的科学性、规范性，</w:t>
      </w:r>
      <w:r w:rsidRPr="00C87A7D">
        <w:rPr>
          <w:rFonts w:ascii="Times New Roman" w:eastAsia="仿宋_GB2312" w:hAnsi="Times New Roman" w:cs="Times New Roman"/>
          <w:sz w:val="32"/>
          <w:szCs w:val="32"/>
        </w:rPr>
        <w:t>202</w:t>
      </w:r>
      <w:r w:rsidR="00575300">
        <w:rPr>
          <w:rFonts w:ascii="Times New Roman" w:eastAsia="仿宋_GB2312" w:hAnsi="Times New Roman" w:cs="Times New Roman"/>
          <w:sz w:val="32"/>
          <w:szCs w:val="32"/>
        </w:rPr>
        <w:t>2</w:t>
      </w:r>
      <w:r>
        <w:rPr>
          <w:rFonts w:ascii="仿宋_GB2312" w:eastAsia="仿宋_GB2312" w:hAnsi="仿宋_GB2312" w:cs="仿宋_GB2312" w:hint="eastAsia"/>
          <w:sz w:val="32"/>
          <w:szCs w:val="32"/>
        </w:rPr>
        <w:t>年</w:t>
      </w:r>
      <w:r w:rsidR="00575300">
        <w:rPr>
          <w:rFonts w:ascii="Times New Roman" w:eastAsia="仿宋_GB2312" w:hAnsi="Times New Roman" w:cs="Times New Roman"/>
          <w:sz w:val="32"/>
          <w:szCs w:val="32"/>
        </w:rPr>
        <w:t>4</w:t>
      </w:r>
      <w:r>
        <w:rPr>
          <w:rFonts w:ascii="仿宋_GB2312" w:eastAsia="仿宋_GB2312" w:hAnsi="仿宋_GB2312" w:cs="仿宋_GB2312" w:hint="eastAsia"/>
          <w:sz w:val="32"/>
          <w:szCs w:val="32"/>
        </w:rPr>
        <w:t>月，</w:t>
      </w:r>
      <w:r w:rsidR="00575300">
        <w:rPr>
          <w:rFonts w:ascii="仿宋_GB2312" w:eastAsia="仿宋_GB2312" w:hAnsi="仿宋_GB2312" w:cs="仿宋_GB2312" w:hint="eastAsia"/>
          <w:sz w:val="32"/>
          <w:szCs w:val="32"/>
        </w:rPr>
        <w:t>市城管局</w:t>
      </w:r>
      <w:r>
        <w:rPr>
          <w:rFonts w:ascii="仿宋_GB2312" w:eastAsia="仿宋_GB2312" w:hAnsi="仿宋_GB2312" w:cs="仿宋_GB2312" w:hint="eastAsia"/>
          <w:sz w:val="32"/>
          <w:szCs w:val="32"/>
        </w:rPr>
        <w:t>将《</w:t>
      </w:r>
      <w:r w:rsidR="00575300">
        <w:rPr>
          <w:rFonts w:ascii="仿宋_GB2312" w:eastAsia="仿宋_GB2312" w:hAnsi="仿宋_GB2312" w:cs="仿宋_GB2312" w:hint="eastAsia"/>
          <w:sz w:val="32"/>
          <w:szCs w:val="32"/>
        </w:rPr>
        <w:t>规范</w:t>
      </w:r>
      <w:r>
        <w:rPr>
          <w:rFonts w:ascii="仿宋_GB2312" w:eastAsia="仿宋_GB2312" w:hAnsi="仿宋_GB2312" w:cs="仿宋_GB2312" w:hint="eastAsia"/>
          <w:sz w:val="32"/>
          <w:szCs w:val="32"/>
        </w:rPr>
        <w:t>》</w:t>
      </w:r>
      <w:r w:rsidR="00575300">
        <w:rPr>
          <w:rFonts w:ascii="仿宋_GB2312" w:eastAsia="仿宋_GB2312" w:hAnsi="仿宋_GB2312" w:cs="仿宋_GB2312" w:hint="eastAsia"/>
          <w:sz w:val="32"/>
          <w:szCs w:val="32"/>
        </w:rPr>
        <w:t>征求</w:t>
      </w:r>
      <w:r w:rsidR="00575300">
        <w:rPr>
          <w:rFonts w:ascii="仿宋_GB2312" w:eastAsia="仿宋_GB2312" w:hAnsi="仿宋_GB2312" w:cs="仿宋_GB2312" w:hint="eastAsia"/>
          <w:sz w:val="32"/>
          <w:szCs w:val="32"/>
        </w:rPr>
        <w:lastRenderedPageBreak/>
        <w:t>意见稿</w:t>
      </w:r>
      <w:r>
        <w:rPr>
          <w:rFonts w:ascii="仿宋_GB2312" w:eastAsia="仿宋_GB2312" w:hAnsi="仿宋_GB2312" w:cs="仿宋_GB2312" w:hint="eastAsia"/>
          <w:sz w:val="32"/>
          <w:szCs w:val="32"/>
        </w:rPr>
        <w:t>发各</w:t>
      </w:r>
      <w:r w:rsidR="00575300">
        <w:rPr>
          <w:rFonts w:ascii="仿宋_GB2312" w:eastAsia="仿宋_GB2312" w:hAnsi="仿宋_GB2312" w:cs="仿宋_GB2312" w:hint="eastAsia"/>
          <w:sz w:val="32"/>
          <w:szCs w:val="32"/>
        </w:rPr>
        <w:t>市（区）城市管理部门</w:t>
      </w:r>
      <w:r>
        <w:rPr>
          <w:rFonts w:ascii="仿宋_GB2312" w:eastAsia="仿宋_GB2312" w:hAnsi="仿宋_GB2312" w:cs="仿宋_GB2312" w:hint="eastAsia"/>
          <w:sz w:val="32"/>
          <w:szCs w:val="32"/>
        </w:rPr>
        <w:t>、</w:t>
      </w:r>
      <w:r w:rsidR="00575300">
        <w:rPr>
          <w:rFonts w:ascii="仿宋_GB2312" w:eastAsia="仿宋_GB2312" w:hAnsi="仿宋_GB2312" w:cs="仿宋_GB2312" w:hint="eastAsia"/>
          <w:sz w:val="32"/>
          <w:szCs w:val="32"/>
        </w:rPr>
        <w:t>市局机关有关处室</w:t>
      </w:r>
      <w:r>
        <w:rPr>
          <w:rFonts w:ascii="仿宋_GB2312" w:eastAsia="仿宋_GB2312" w:hAnsi="仿宋_GB2312" w:cs="仿宋_GB2312" w:hint="eastAsia"/>
          <w:sz w:val="32"/>
          <w:szCs w:val="32"/>
        </w:rPr>
        <w:t>征求意见</w:t>
      </w:r>
      <w:r w:rsidR="00575300">
        <w:rPr>
          <w:rFonts w:ascii="仿宋_GB2312" w:eastAsia="仿宋_GB2312" w:hAnsi="仿宋_GB2312" w:cs="仿宋_GB2312" w:hint="eastAsia"/>
          <w:sz w:val="32"/>
          <w:szCs w:val="32"/>
        </w:rPr>
        <w:t>，</w:t>
      </w:r>
      <w:r w:rsidR="00BA66D5">
        <w:rPr>
          <w:rFonts w:ascii="仿宋_GB2312" w:eastAsia="仿宋_GB2312" w:hAnsi="仿宋_GB2312" w:cs="仿宋_GB2312" w:hint="eastAsia"/>
          <w:sz w:val="32"/>
          <w:szCs w:val="32"/>
        </w:rPr>
        <w:t>共</w:t>
      </w:r>
      <w:r>
        <w:rPr>
          <w:rFonts w:ascii="仿宋_GB2312" w:eastAsia="仿宋_GB2312" w:hAnsi="仿宋_GB2312" w:cs="仿宋_GB2312" w:hint="eastAsia"/>
          <w:sz w:val="32"/>
          <w:szCs w:val="32"/>
        </w:rPr>
        <w:t>收集到</w:t>
      </w:r>
      <w:r w:rsidR="00575300" w:rsidRPr="00575300">
        <w:rPr>
          <w:rFonts w:ascii="Times New Roman" w:eastAsia="仿宋_GB2312" w:hAnsi="Times New Roman" w:cs="Times New Roman"/>
          <w:sz w:val="32"/>
          <w:szCs w:val="32"/>
        </w:rPr>
        <w:t>25</w:t>
      </w:r>
      <w:r w:rsidR="00575300">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意见建议</w:t>
      </w:r>
      <w:r w:rsidR="0057530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采纳吸收</w:t>
      </w:r>
      <w:r w:rsidR="00BA66D5" w:rsidRPr="00BA66D5">
        <w:rPr>
          <w:rFonts w:ascii="Times New Roman" w:eastAsia="仿宋_GB2312" w:hAnsi="Times New Roman" w:cs="Times New Roman"/>
          <w:sz w:val="32"/>
          <w:szCs w:val="32"/>
        </w:rPr>
        <w:t>24</w:t>
      </w:r>
      <w:r w:rsidR="00BA66D5" w:rsidRPr="00BA66D5">
        <w:rPr>
          <w:rFonts w:ascii="Times New Roman" w:eastAsia="仿宋_GB2312" w:hAnsi="Times New Roman" w:cs="Times New Roman"/>
          <w:sz w:val="32"/>
          <w:szCs w:val="32"/>
        </w:rPr>
        <w:t>条</w:t>
      </w:r>
      <w:r>
        <w:rPr>
          <w:rFonts w:ascii="仿宋_GB2312" w:eastAsia="仿宋_GB2312" w:hAnsi="仿宋_GB2312" w:cs="仿宋_GB2312" w:hint="eastAsia"/>
          <w:sz w:val="32"/>
          <w:szCs w:val="32"/>
        </w:rPr>
        <w:t>，</w:t>
      </w:r>
      <w:r w:rsidR="00BA66D5">
        <w:rPr>
          <w:rFonts w:ascii="仿宋_GB2312" w:eastAsia="仿宋_GB2312" w:hAnsi="仿宋_GB2312" w:cs="仿宋_GB2312" w:hint="eastAsia"/>
          <w:sz w:val="32"/>
          <w:szCs w:val="32"/>
        </w:rPr>
        <w:t>并对文本进一步修改，</w:t>
      </w:r>
      <w:r>
        <w:rPr>
          <w:rFonts w:ascii="仿宋_GB2312" w:eastAsia="仿宋_GB2312" w:hAnsi="仿宋_GB2312" w:cs="仿宋_GB2312" w:hint="eastAsia"/>
          <w:sz w:val="32"/>
          <w:szCs w:val="32"/>
        </w:rPr>
        <w:t>形成《</w:t>
      </w:r>
      <w:r w:rsidR="00575300">
        <w:rPr>
          <w:rFonts w:ascii="仿宋_GB2312" w:eastAsia="仿宋_GB2312" w:hAnsi="仿宋_GB2312" w:cs="仿宋_GB2312" w:hint="eastAsia"/>
          <w:sz w:val="32"/>
          <w:szCs w:val="32"/>
        </w:rPr>
        <w:t>规范</w:t>
      </w:r>
      <w:r>
        <w:rPr>
          <w:rFonts w:ascii="仿宋_GB2312" w:eastAsia="仿宋_GB2312" w:hAnsi="仿宋_GB2312" w:cs="仿宋_GB2312" w:hint="eastAsia"/>
          <w:sz w:val="32"/>
          <w:szCs w:val="32"/>
        </w:rPr>
        <w:t>》</w:t>
      </w:r>
      <w:r w:rsidR="00575300">
        <w:rPr>
          <w:rFonts w:ascii="仿宋_GB2312" w:eastAsia="仿宋_GB2312" w:hAnsi="仿宋_GB2312" w:cs="仿宋_GB2312" w:hint="eastAsia"/>
          <w:sz w:val="32"/>
          <w:szCs w:val="32"/>
        </w:rPr>
        <w:t>（修稿一稿）</w:t>
      </w:r>
      <w:r>
        <w:rPr>
          <w:rFonts w:ascii="仿宋_GB2312" w:eastAsia="仿宋_GB2312" w:hAnsi="仿宋_GB2312" w:cs="仿宋_GB2312" w:hint="eastAsia"/>
          <w:sz w:val="32"/>
          <w:szCs w:val="32"/>
        </w:rPr>
        <w:t>。</w:t>
      </w:r>
    </w:p>
    <w:p w14:paraId="43530C0D" w14:textId="0210C3B6" w:rsidR="00116AB6" w:rsidRDefault="00116AB6" w:rsidP="00C87A7D">
      <w:pPr>
        <w:spacing w:line="580" w:lineRule="exact"/>
        <w:ind w:firstLineChars="200" w:firstLine="640"/>
        <w:rPr>
          <w:rFonts w:ascii="黑体" w:eastAsia="黑体" w:hAnsi="黑体"/>
          <w:sz w:val="32"/>
          <w:szCs w:val="32"/>
        </w:rPr>
      </w:pPr>
      <w:r w:rsidRPr="00116AB6">
        <w:rPr>
          <w:rFonts w:ascii="黑体" w:eastAsia="黑体" w:hAnsi="黑体" w:hint="eastAsia"/>
          <w:sz w:val="32"/>
          <w:szCs w:val="32"/>
        </w:rPr>
        <w:t>二、</w:t>
      </w:r>
      <w:r w:rsidR="00BD440D">
        <w:rPr>
          <w:rFonts w:ascii="黑体" w:eastAsia="黑体" w:hAnsi="黑体" w:hint="eastAsia"/>
          <w:sz w:val="32"/>
          <w:szCs w:val="32"/>
        </w:rPr>
        <w:t>主要</w:t>
      </w:r>
      <w:r>
        <w:rPr>
          <w:rFonts w:ascii="黑体" w:eastAsia="黑体" w:hAnsi="黑体" w:hint="eastAsia"/>
          <w:sz w:val="32"/>
          <w:szCs w:val="32"/>
        </w:rPr>
        <w:t>内容和</w:t>
      </w:r>
      <w:r w:rsidR="00BD440D">
        <w:rPr>
          <w:rFonts w:ascii="黑体" w:eastAsia="黑体" w:hAnsi="黑体" w:hint="eastAsia"/>
          <w:sz w:val="32"/>
          <w:szCs w:val="32"/>
        </w:rPr>
        <w:t>制定</w:t>
      </w:r>
      <w:r>
        <w:rPr>
          <w:rFonts w:ascii="黑体" w:eastAsia="黑体" w:hAnsi="黑体" w:hint="eastAsia"/>
          <w:sz w:val="32"/>
          <w:szCs w:val="32"/>
        </w:rPr>
        <w:t>依据</w:t>
      </w:r>
    </w:p>
    <w:p w14:paraId="5C17281F" w14:textId="34AF3EE7" w:rsidR="00FF18A8" w:rsidRPr="00FF18A8" w:rsidRDefault="007A3881" w:rsidP="006E558A">
      <w:pPr>
        <w:spacing w:line="580" w:lineRule="exact"/>
        <w:ind w:firstLineChars="200" w:firstLine="640"/>
        <w:rPr>
          <w:rFonts w:ascii="楷体_GB2312" w:eastAsia="楷体_GB2312" w:hAnsi="黑体"/>
          <w:sz w:val="32"/>
          <w:szCs w:val="32"/>
        </w:rPr>
      </w:pPr>
      <w:r w:rsidRPr="00FF18A8">
        <w:rPr>
          <w:rFonts w:ascii="楷体_GB2312" w:eastAsia="楷体_GB2312" w:hAnsi="黑体" w:hint="eastAsia"/>
          <w:sz w:val="32"/>
          <w:szCs w:val="32"/>
        </w:rPr>
        <w:t>(一)</w:t>
      </w:r>
      <w:r w:rsidR="00FF18A8" w:rsidRPr="00FF18A8">
        <w:rPr>
          <w:rFonts w:ascii="楷体_GB2312" w:eastAsia="楷体_GB2312" w:hAnsi="黑体" w:hint="eastAsia"/>
          <w:sz w:val="32"/>
          <w:szCs w:val="32"/>
        </w:rPr>
        <w:t>主要内容</w:t>
      </w:r>
    </w:p>
    <w:p w14:paraId="79EB0CF8" w14:textId="078D8AEC" w:rsidR="007A3881" w:rsidRDefault="007A3881" w:rsidP="006E558A">
      <w:pPr>
        <w:spacing w:line="580" w:lineRule="exact"/>
        <w:ind w:firstLineChars="200" w:firstLine="640"/>
        <w:rPr>
          <w:rFonts w:ascii="仿宋_GB2312" w:eastAsia="仿宋_GB2312" w:hAnsi="黑体"/>
          <w:sz w:val="32"/>
          <w:szCs w:val="32"/>
        </w:rPr>
      </w:pPr>
      <w:r w:rsidRPr="007A3881">
        <w:rPr>
          <w:rFonts w:ascii="仿宋_GB2312" w:eastAsia="仿宋_GB2312" w:hAnsi="黑体" w:hint="eastAsia"/>
          <w:sz w:val="32"/>
          <w:szCs w:val="32"/>
        </w:rPr>
        <w:t>《苏州市城市管理行政处罚裁量权适用规范（试行）》(简称</w:t>
      </w:r>
      <w:r>
        <w:rPr>
          <w:rFonts w:ascii="仿宋_GB2312" w:eastAsia="仿宋_GB2312" w:hAnsi="黑体" w:hint="eastAsia"/>
          <w:sz w:val="32"/>
          <w:szCs w:val="32"/>
        </w:rPr>
        <w:t>“</w:t>
      </w:r>
      <w:r w:rsidRPr="007A3881">
        <w:rPr>
          <w:rFonts w:ascii="仿宋_GB2312" w:eastAsia="仿宋_GB2312" w:hAnsi="黑体" w:hint="eastAsia"/>
          <w:sz w:val="32"/>
          <w:szCs w:val="32"/>
        </w:rPr>
        <w:t>《</w:t>
      </w:r>
      <w:r>
        <w:rPr>
          <w:rFonts w:ascii="仿宋_GB2312" w:eastAsia="仿宋_GB2312" w:hAnsi="黑体" w:hint="eastAsia"/>
          <w:sz w:val="32"/>
          <w:szCs w:val="32"/>
        </w:rPr>
        <w:t>规范</w:t>
      </w:r>
      <w:r w:rsidRPr="007A3881">
        <w:rPr>
          <w:rFonts w:ascii="仿宋_GB2312" w:eastAsia="仿宋_GB2312" w:hAnsi="黑体" w:hint="eastAsia"/>
          <w:sz w:val="32"/>
          <w:szCs w:val="32"/>
        </w:rPr>
        <w:t>》</w:t>
      </w:r>
      <w:r>
        <w:rPr>
          <w:rFonts w:ascii="仿宋_GB2312" w:eastAsia="仿宋_GB2312" w:hAnsi="黑体" w:hint="eastAsia"/>
          <w:sz w:val="32"/>
          <w:szCs w:val="32"/>
        </w:rPr>
        <w:t>”</w:t>
      </w:r>
      <w:r w:rsidRPr="007A3881">
        <w:rPr>
          <w:rFonts w:ascii="仿宋_GB2312" w:eastAsia="仿宋_GB2312" w:hAnsi="黑体" w:hint="eastAsia"/>
          <w:sz w:val="32"/>
          <w:szCs w:val="32"/>
        </w:rPr>
        <w:t>)正文共</w:t>
      </w:r>
      <w:r w:rsidRPr="00C87A7D">
        <w:rPr>
          <w:rFonts w:ascii="Times New Roman" w:eastAsia="仿宋_GB2312" w:hAnsi="Times New Roman" w:cs="Times New Roman"/>
          <w:sz w:val="32"/>
          <w:szCs w:val="32"/>
        </w:rPr>
        <w:t>21</w:t>
      </w:r>
      <w:r w:rsidRPr="007A3881">
        <w:rPr>
          <w:rFonts w:ascii="仿宋_GB2312" w:eastAsia="仿宋_GB2312" w:hAnsi="黑体" w:hint="eastAsia"/>
          <w:sz w:val="32"/>
          <w:szCs w:val="32"/>
        </w:rPr>
        <w:t>条，主要内容包括：</w:t>
      </w:r>
    </w:p>
    <w:p w14:paraId="4536275C" w14:textId="0CE29987" w:rsidR="007A3881" w:rsidRPr="007A3881" w:rsidRDefault="007A3881" w:rsidP="006E558A">
      <w:pPr>
        <w:spacing w:line="580" w:lineRule="exact"/>
        <w:ind w:firstLine="640"/>
        <w:rPr>
          <w:rFonts w:ascii="仿宋_GB2312" w:eastAsia="仿宋_GB2312" w:hAnsi="宋体" w:cs="宋体"/>
          <w:color w:val="191919"/>
          <w:kern w:val="0"/>
          <w:sz w:val="32"/>
          <w:szCs w:val="32"/>
          <w:shd w:val="clear" w:color="auto" w:fill="FFFFFF"/>
        </w:rPr>
      </w:pPr>
      <w:r w:rsidRPr="007A3881">
        <w:rPr>
          <w:rFonts w:ascii="仿宋_GB2312" w:eastAsia="仿宋_GB2312" w:hAnsi="黑体" w:hint="eastAsia"/>
          <w:sz w:val="32"/>
          <w:szCs w:val="32"/>
        </w:rPr>
        <w:t>一是明确了《</w:t>
      </w:r>
      <w:r>
        <w:rPr>
          <w:rFonts w:ascii="仿宋_GB2312" w:eastAsia="仿宋_GB2312" w:hAnsi="黑体" w:hint="eastAsia"/>
          <w:sz w:val="32"/>
          <w:szCs w:val="32"/>
        </w:rPr>
        <w:t>规范</w:t>
      </w:r>
      <w:r w:rsidRPr="007A3881">
        <w:rPr>
          <w:rFonts w:ascii="仿宋_GB2312" w:eastAsia="仿宋_GB2312" w:hAnsi="黑体" w:hint="eastAsia"/>
          <w:sz w:val="32"/>
          <w:szCs w:val="32"/>
        </w:rPr>
        <w:t>》适用范围。即第二条规定“</w:t>
      </w:r>
      <w:r w:rsidRPr="009A7C8D">
        <w:rPr>
          <w:rFonts w:ascii="仿宋_GB2312" w:eastAsia="仿宋_GB2312" w:hAnsi="宋体" w:cs="宋体" w:hint="eastAsia"/>
          <w:color w:val="191919"/>
          <w:kern w:val="0"/>
          <w:sz w:val="32"/>
          <w:szCs w:val="32"/>
          <w:shd w:val="clear" w:color="auto" w:fill="FFFFFF"/>
        </w:rPr>
        <w:t>苏州市城市管理局负责监督指导本市行政区域内城市管理系统行政处罚裁量权工作</w:t>
      </w:r>
      <w:r>
        <w:rPr>
          <w:rFonts w:ascii="仿宋_GB2312" w:eastAsia="仿宋_GB2312" w:hAnsi="宋体" w:cs="宋体" w:hint="eastAsia"/>
          <w:color w:val="191919"/>
          <w:kern w:val="0"/>
          <w:sz w:val="32"/>
          <w:szCs w:val="32"/>
          <w:shd w:val="clear" w:color="auto" w:fill="FFFFFF"/>
        </w:rPr>
        <w:t>，组织编制</w:t>
      </w:r>
      <w:r w:rsidRPr="00704311">
        <w:rPr>
          <w:rFonts w:ascii="仿宋_GB2312" w:eastAsia="仿宋_GB2312" w:hAnsi="宋体" w:cs="宋体" w:hint="eastAsia"/>
          <w:color w:val="191919"/>
          <w:kern w:val="0"/>
          <w:sz w:val="32"/>
          <w:szCs w:val="32"/>
          <w:shd w:val="clear" w:color="auto" w:fill="FFFFFF"/>
        </w:rPr>
        <w:t>处罚裁量权适用规范</w:t>
      </w:r>
      <w:r>
        <w:rPr>
          <w:rFonts w:ascii="仿宋_GB2312" w:eastAsia="仿宋_GB2312" w:hAnsi="宋体" w:cs="宋体" w:hint="eastAsia"/>
          <w:color w:val="191919"/>
          <w:kern w:val="0"/>
          <w:sz w:val="32"/>
          <w:szCs w:val="32"/>
          <w:shd w:val="clear" w:color="auto" w:fill="FFFFFF"/>
        </w:rPr>
        <w:t>。</w:t>
      </w:r>
      <w:r w:rsidRPr="009A7C8D">
        <w:rPr>
          <w:rFonts w:ascii="仿宋_GB2312" w:eastAsia="仿宋_GB2312" w:hAnsi="宋体" w:cs="宋体" w:hint="eastAsia"/>
          <w:color w:val="191919"/>
          <w:kern w:val="0"/>
          <w:sz w:val="32"/>
          <w:szCs w:val="32"/>
          <w:shd w:val="clear" w:color="auto" w:fill="FFFFFF"/>
        </w:rPr>
        <w:t>各县级市（区）城市管理综合行政执法部门</w:t>
      </w:r>
      <w:r w:rsidRPr="00E07474">
        <w:rPr>
          <w:rFonts w:ascii="仿宋_GB2312" w:eastAsia="仿宋_GB2312" w:hAnsi="宋体" w:cs="宋体" w:hint="eastAsia"/>
          <w:color w:val="191919"/>
          <w:kern w:val="0"/>
          <w:sz w:val="32"/>
          <w:szCs w:val="32"/>
          <w:shd w:val="clear" w:color="auto" w:fill="FFFFFF"/>
        </w:rPr>
        <w:t>实施行政处罚，适用本</w:t>
      </w:r>
      <w:r>
        <w:rPr>
          <w:rFonts w:ascii="仿宋_GB2312" w:eastAsia="仿宋_GB2312" w:hAnsi="宋体" w:cs="宋体" w:hint="eastAsia"/>
          <w:color w:val="191919"/>
          <w:kern w:val="0"/>
          <w:sz w:val="32"/>
          <w:szCs w:val="32"/>
          <w:shd w:val="clear" w:color="auto" w:fill="FFFFFF"/>
        </w:rPr>
        <w:t>规范</w:t>
      </w:r>
      <w:r w:rsidRPr="009A7C8D">
        <w:rPr>
          <w:rFonts w:ascii="仿宋_GB2312" w:eastAsia="仿宋_GB2312" w:hAnsi="宋体" w:cs="宋体" w:hint="eastAsia"/>
          <w:color w:val="191919"/>
          <w:kern w:val="0"/>
          <w:sz w:val="32"/>
          <w:szCs w:val="32"/>
          <w:shd w:val="clear" w:color="auto" w:fill="FFFFFF"/>
        </w:rPr>
        <w:t>。</w:t>
      </w:r>
      <w:r w:rsidRPr="007A3881">
        <w:rPr>
          <w:rFonts w:ascii="仿宋_GB2312" w:eastAsia="仿宋_GB2312" w:hAnsi="黑体" w:hint="eastAsia"/>
          <w:sz w:val="32"/>
          <w:szCs w:val="32"/>
        </w:rPr>
        <w:t>”。</w:t>
      </w:r>
    </w:p>
    <w:p w14:paraId="54CF804B" w14:textId="1EAAC33F" w:rsidR="007A3881" w:rsidRPr="007A3881" w:rsidRDefault="007A3881" w:rsidP="006E558A">
      <w:pPr>
        <w:spacing w:line="580" w:lineRule="exact"/>
        <w:ind w:firstLineChars="200" w:firstLine="640"/>
        <w:rPr>
          <w:rFonts w:ascii="仿宋_GB2312" w:eastAsia="仿宋_GB2312" w:hAnsi="黑体"/>
          <w:sz w:val="32"/>
          <w:szCs w:val="32"/>
        </w:rPr>
      </w:pPr>
      <w:r w:rsidRPr="007A3881">
        <w:rPr>
          <w:rFonts w:ascii="仿宋_GB2312" w:eastAsia="仿宋_GB2312" w:hAnsi="黑体" w:hint="eastAsia"/>
          <w:sz w:val="32"/>
          <w:szCs w:val="32"/>
        </w:rPr>
        <w:t>二是明确了行政处罚自由裁量权的概念。即第三条规定“</w:t>
      </w:r>
      <w:r w:rsidRPr="009A7C8D">
        <w:rPr>
          <w:rFonts w:ascii="仿宋_GB2312" w:eastAsia="仿宋_GB2312" w:hAnsi="宋体" w:cs="宋体" w:hint="eastAsia"/>
          <w:color w:val="191919"/>
          <w:kern w:val="0"/>
          <w:sz w:val="32"/>
          <w:szCs w:val="32"/>
          <w:shd w:val="clear" w:color="auto" w:fill="FFFFFF"/>
        </w:rPr>
        <w:t>本</w:t>
      </w:r>
      <w:r>
        <w:rPr>
          <w:rFonts w:ascii="仿宋_GB2312" w:eastAsia="仿宋_GB2312" w:hAnsi="宋体" w:cs="宋体" w:hint="eastAsia"/>
          <w:color w:val="191919"/>
          <w:kern w:val="0"/>
          <w:sz w:val="32"/>
          <w:szCs w:val="32"/>
          <w:shd w:val="clear" w:color="auto" w:fill="FFFFFF"/>
        </w:rPr>
        <w:t>规范</w:t>
      </w:r>
      <w:r w:rsidRPr="009A7C8D">
        <w:rPr>
          <w:rFonts w:ascii="仿宋_GB2312" w:eastAsia="仿宋_GB2312" w:hAnsi="宋体" w:cs="宋体" w:hint="eastAsia"/>
          <w:color w:val="191919"/>
          <w:kern w:val="0"/>
          <w:sz w:val="32"/>
          <w:szCs w:val="32"/>
          <w:shd w:val="clear" w:color="auto" w:fill="FFFFFF"/>
        </w:rPr>
        <w:t>所称</w:t>
      </w:r>
      <w:r w:rsidRPr="00366D71">
        <w:rPr>
          <w:rFonts w:ascii="仿宋_GB2312" w:eastAsia="仿宋_GB2312" w:hAnsi="宋体" w:cs="宋体" w:hint="eastAsia"/>
          <w:color w:val="191919"/>
          <w:kern w:val="0"/>
          <w:sz w:val="32"/>
          <w:szCs w:val="32"/>
          <w:shd w:val="clear" w:color="auto" w:fill="FFFFFF"/>
        </w:rPr>
        <w:t>行政处罚裁量权</w:t>
      </w:r>
      <w:r w:rsidRPr="009A7C8D">
        <w:rPr>
          <w:rFonts w:ascii="仿宋_GB2312" w:eastAsia="仿宋_GB2312" w:hAnsi="宋体" w:cs="宋体" w:hint="eastAsia"/>
          <w:color w:val="191919"/>
          <w:kern w:val="0"/>
          <w:sz w:val="32"/>
          <w:szCs w:val="32"/>
          <w:shd w:val="clear" w:color="auto" w:fill="FFFFFF"/>
        </w:rPr>
        <w:t>，是指城市管理综合</w:t>
      </w:r>
      <w:r>
        <w:rPr>
          <w:rFonts w:ascii="仿宋_GB2312" w:eastAsia="仿宋_GB2312" w:hAnsi="宋体" w:cs="宋体" w:hint="eastAsia"/>
          <w:color w:val="191919"/>
          <w:kern w:val="0"/>
          <w:sz w:val="32"/>
          <w:szCs w:val="32"/>
          <w:shd w:val="clear" w:color="auto" w:fill="FFFFFF"/>
        </w:rPr>
        <w:t>行政</w:t>
      </w:r>
      <w:r w:rsidRPr="009A7C8D">
        <w:rPr>
          <w:rFonts w:ascii="仿宋_GB2312" w:eastAsia="仿宋_GB2312" w:hAnsi="宋体" w:cs="宋体" w:hint="eastAsia"/>
          <w:color w:val="191919"/>
          <w:kern w:val="0"/>
          <w:sz w:val="32"/>
          <w:szCs w:val="32"/>
          <w:shd w:val="clear" w:color="auto" w:fill="FFFFFF"/>
        </w:rPr>
        <w:t>执法</w:t>
      </w:r>
      <w:r>
        <w:rPr>
          <w:rFonts w:ascii="仿宋_GB2312" w:eastAsia="仿宋_GB2312" w:hAnsi="宋体" w:cs="宋体" w:hint="eastAsia"/>
          <w:color w:val="191919"/>
          <w:kern w:val="0"/>
          <w:sz w:val="32"/>
          <w:szCs w:val="32"/>
          <w:shd w:val="clear" w:color="auto" w:fill="FFFFFF"/>
        </w:rPr>
        <w:t>部门依据</w:t>
      </w:r>
      <w:r w:rsidRPr="009A7C8D">
        <w:rPr>
          <w:rFonts w:ascii="仿宋_GB2312" w:eastAsia="仿宋_GB2312" w:hAnsi="宋体" w:cs="宋体" w:hint="eastAsia"/>
          <w:color w:val="191919"/>
          <w:kern w:val="0"/>
          <w:sz w:val="32"/>
          <w:szCs w:val="32"/>
          <w:shd w:val="clear" w:color="auto" w:fill="FFFFFF"/>
        </w:rPr>
        <w:t>法律、法规、规章规定，对违法行为作出是否给予行政处罚、给予何种行政处罚和何种幅度的行政处罚决定的权限。</w:t>
      </w:r>
      <w:r w:rsidRPr="007A3881">
        <w:rPr>
          <w:rFonts w:ascii="仿宋_GB2312" w:eastAsia="仿宋_GB2312" w:hAnsi="黑体" w:hint="eastAsia"/>
          <w:sz w:val="32"/>
          <w:szCs w:val="32"/>
        </w:rPr>
        <w:t>”。</w:t>
      </w:r>
    </w:p>
    <w:p w14:paraId="503586B0" w14:textId="168B5F0C" w:rsidR="007A3881" w:rsidRPr="007A3881" w:rsidRDefault="007A3881" w:rsidP="006E558A">
      <w:pPr>
        <w:spacing w:line="580" w:lineRule="exact"/>
        <w:ind w:firstLineChars="200" w:firstLine="640"/>
        <w:rPr>
          <w:rFonts w:ascii="仿宋_GB2312" w:eastAsia="仿宋_GB2312" w:hAnsi="黑体"/>
          <w:sz w:val="32"/>
          <w:szCs w:val="32"/>
        </w:rPr>
      </w:pPr>
      <w:r w:rsidRPr="007A3881">
        <w:rPr>
          <w:rFonts w:ascii="仿宋_GB2312" w:eastAsia="仿宋_GB2312" w:hAnsi="黑体" w:hint="eastAsia"/>
          <w:sz w:val="32"/>
          <w:szCs w:val="32"/>
        </w:rPr>
        <w:t>三是明确了行政处罚自由裁量权的原则。即第四条规定“</w:t>
      </w:r>
      <w:r w:rsidRPr="009A7C8D">
        <w:rPr>
          <w:rFonts w:ascii="仿宋_GB2312" w:eastAsia="仿宋_GB2312" w:hAnsi="宋体" w:cs="宋体" w:hint="eastAsia"/>
          <w:color w:val="191919"/>
          <w:kern w:val="0"/>
          <w:sz w:val="32"/>
          <w:szCs w:val="32"/>
          <w:shd w:val="clear" w:color="auto" w:fill="FFFFFF"/>
        </w:rPr>
        <w:t>行使行政处罚裁量权，应当遵循处罚法定</w:t>
      </w:r>
      <w:r>
        <w:rPr>
          <w:rFonts w:ascii="仿宋_GB2312" w:eastAsia="仿宋_GB2312" w:hAnsi="宋体" w:cs="宋体" w:hint="eastAsia"/>
          <w:color w:val="191919"/>
          <w:kern w:val="0"/>
          <w:sz w:val="32"/>
          <w:szCs w:val="32"/>
          <w:shd w:val="clear" w:color="auto" w:fill="FFFFFF"/>
        </w:rPr>
        <w:t>，公平、公正、</w:t>
      </w:r>
      <w:r w:rsidRPr="009A7C8D">
        <w:rPr>
          <w:rFonts w:ascii="仿宋_GB2312" w:eastAsia="仿宋_GB2312" w:hAnsi="宋体" w:cs="宋体" w:hint="eastAsia"/>
          <w:color w:val="191919"/>
          <w:kern w:val="0"/>
          <w:sz w:val="32"/>
          <w:szCs w:val="32"/>
          <w:shd w:val="clear" w:color="auto" w:fill="FFFFFF"/>
        </w:rPr>
        <w:t>公开</w:t>
      </w:r>
      <w:r>
        <w:rPr>
          <w:rFonts w:ascii="仿宋_GB2312" w:eastAsia="仿宋_GB2312" w:hAnsi="宋体" w:cs="宋体" w:hint="eastAsia"/>
          <w:color w:val="191919"/>
          <w:kern w:val="0"/>
          <w:sz w:val="32"/>
          <w:szCs w:val="32"/>
          <w:shd w:val="clear" w:color="auto" w:fill="FFFFFF"/>
        </w:rPr>
        <w:t>，</w:t>
      </w:r>
      <w:r w:rsidRPr="009A7C8D">
        <w:rPr>
          <w:rFonts w:ascii="仿宋_GB2312" w:eastAsia="仿宋_GB2312" w:hAnsi="宋体" w:cs="宋体" w:hint="eastAsia"/>
          <w:color w:val="191919"/>
          <w:kern w:val="0"/>
          <w:sz w:val="32"/>
          <w:szCs w:val="32"/>
          <w:shd w:val="clear" w:color="auto" w:fill="FFFFFF"/>
        </w:rPr>
        <w:t>处罚与教育相结合</w:t>
      </w:r>
      <w:r>
        <w:rPr>
          <w:rFonts w:ascii="仿宋_GB2312" w:eastAsia="仿宋_GB2312" w:hAnsi="宋体" w:cs="宋体" w:hint="eastAsia"/>
          <w:color w:val="191919"/>
          <w:kern w:val="0"/>
          <w:sz w:val="32"/>
          <w:szCs w:val="32"/>
          <w:shd w:val="clear" w:color="auto" w:fill="FFFFFF"/>
        </w:rPr>
        <w:t>，</w:t>
      </w:r>
      <w:r w:rsidRPr="009A7C8D">
        <w:rPr>
          <w:rFonts w:ascii="仿宋_GB2312" w:eastAsia="仿宋_GB2312" w:hAnsi="宋体" w:cs="宋体" w:hint="eastAsia"/>
          <w:color w:val="191919"/>
          <w:kern w:val="0"/>
          <w:sz w:val="32"/>
          <w:szCs w:val="32"/>
          <w:shd w:val="clear" w:color="auto" w:fill="FFFFFF"/>
        </w:rPr>
        <w:t>过罚相当的原则</w:t>
      </w:r>
      <w:r w:rsidRPr="007A3881">
        <w:rPr>
          <w:rFonts w:ascii="仿宋_GB2312" w:eastAsia="仿宋_GB2312" w:hAnsi="黑体" w:hint="eastAsia"/>
          <w:sz w:val="32"/>
          <w:szCs w:val="32"/>
        </w:rPr>
        <w:t>”。</w:t>
      </w:r>
    </w:p>
    <w:p w14:paraId="4327EB37" w14:textId="6467D98E" w:rsidR="007A3881" w:rsidRPr="007A3881" w:rsidRDefault="007A3881" w:rsidP="006E558A">
      <w:pPr>
        <w:spacing w:line="580" w:lineRule="exact"/>
        <w:ind w:firstLineChars="200" w:firstLine="640"/>
        <w:rPr>
          <w:rFonts w:ascii="仿宋_GB2312" w:eastAsia="仿宋_GB2312" w:hAnsi="黑体"/>
          <w:sz w:val="32"/>
          <w:szCs w:val="32"/>
        </w:rPr>
      </w:pPr>
      <w:r w:rsidRPr="007A3881">
        <w:rPr>
          <w:rFonts w:ascii="仿宋_GB2312" w:eastAsia="仿宋_GB2312" w:hAnsi="黑体" w:hint="eastAsia"/>
          <w:sz w:val="32"/>
          <w:szCs w:val="32"/>
        </w:rPr>
        <w:t>四是明确了行使行政处罚自由裁量权的</w:t>
      </w:r>
      <w:r>
        <w:rPr>
          <w:rFonts w:ascii="仿宋_GB2312" w:eastAsia="仿宋_GB2312" w:hAnsi="黑体" w:hint="eastAsia"/>
          <w:sz w:val="32"/>
          <w:szCs w:val="32"/>
        </w:rPr>
        <w:t>三</w:t>
      </w:r>
      <w:r w:rsidRPr="007A3881">
        <w:rPr>
          <w:rFonts w:ascii="仿宋_GB2312" w:eastAsia="仿宋_GB2312" w:hAnsi="黑体" w:hint="eastAsia"/>
          <w:sz w:val="32"/>
          <w:szCs w:val="32"/>
        </w:rPr>
        <w:t>种情节。第</w:t>
      </w:r>
      <w:r w:rsidR="00FF18A8">
        <w:rPr>
          <w:rFonts w:ascii="仿宋_GB2312" w:eastAsia="仿宋_GB2312" w:hAnsi="黑体" w:hint="eastAsia"/>
          <w:sz w:val="32"/>
          <w:szCs w:val="32"/>
        </w:rPr>
        <w:t>六条、第七条</w:t>
      </w:r>
      <w:r w:rsidRPr="007A3881">
        <w:rPr>
          <w:rFonts w:ascii="仿宋_GB2312" w:eastAsia="仿宋_GB2312" w:hAnsi="黑体" w:hint="eastAsia"/>
          <w:sz w:val="32"/>
          <w:szCs w:val="32"/>
        </w:rPr>
        <w:t>规定了</w:t>
      </w:r>
      <w:r w:rsidR="00FF18A8" w:rsidRPr="00AB5B49">
        <w:rPr>
          <w:rFonts w:ascii="仿宋_GB2312" w:eastAsia="仿宋_GB2312" w:hAnsi="宋体" w:hint="eastAsia"/>
          <w:sz w:val="32"/>
          <w:szCs w:val="32"/>
        </w:rPr>
        <w:t>违法行为根据情节分为严重、一般、轻微三个档次</w:t>
      </w:r>
      <w:r w:rsidR="00FF18A8">
        <w:rPr>
          <w:rFonts w:ascii="仿宋_GB2312" w:eastAsia="仿宋_GB2312" w:hAnsi="宋体" w:hint="eastAsia"/>
          <w:sz w:val="32"/>
          <w:szCs w:val="32"/>
        </w:rPr>
        <w:t>，以及同时具有两种以上违法情节的裁量规则</w:t>
      </w:r>
      <w:r w:rsidR="00FF18A8">
        <w:rPr>
          <w:rFonts w:ascii="仿宋_GB2312" w:eastAsia="仿宋_GB2312" w:hAnsi="黑体" w:hint="eastAsia"/>
          <w:sz w:val="32"/>
          <w:szCs w:val="32"/>
        </w:rPr>
        <w:t>。</w:t>
      </w:r>
      <w:r w:rsidRPr="007A3881">
        <w:rPr>
          <w:rFonts w:ascii="仿宋_GB2312" w:eastAsia="仿宋_GB2312" w:hAnsi="黑体" w:hint="eastAsia"/>
          <w:sz w:val="32"/>
          <w:szCs w:val="32"/>
        </w:rPr>
        <w:t>第</w:t>
      </w:r>
      <w:r w:rsidR="00FF18A8">
        <w:rPr>
          <w:rFonts w:ascii="仿宋_GB2312" w:eastAsia="仿宋_GB2312" w:hAnsi="黑体" w:hint="eastAsia"/>
          <w:sz w:val="32"/>
          <w:szCs w:val="32"/>
        </w:rPr>
        <w:t>八</w:t>
      </w:r>
      <w:r w:rsidRPr="007A3881">
        <w:rPr>
          <w:rFonts w:ascii="仿宋_GB2312" w:eastAsia="仿宋_GB2312" w:hAnsi="黑体" w:hint="eastAsia"/>
          <w:sz w:val="32"/>
          <w:szCs w:val="32"/>
        </w:rPr>
        <w:t>条</w:t>
      </w:r>
      <w:r w:rsidR="00FF18A8">
        <w:rPr>
          <w:rFonts w:ascii="仿宋_GB2312" w:eastAsia="仿宋_GB2312" w:hAnsi="黑体" w:hint="eastAsia"/>
          <w:sz w:val="32"/>
          <w:szCs w:val="32"/>
        </w:rPr>
        <w:t>、第九条</w:t>
      </w:r>
      <w:r w:rsidRPr="007A3881">
        <w:rPr>
          <w:rFonts w:ascii="仿宋_GB2312" w:eastAsia="仿宋_GB2312" w:hAnsi="黑体" w:hint="eastAsia"/>
          <w:sz w:val="32"/>
          <w:szCs w:val="32"/>
        </w:rPr>
        <w:t>规定了不予处罚的裁量情形;第十条规定了从轻或减轻处罚的裁量</w:t>
      </w:r>
      <w:r w:rsidRPr="007A3881">
        <w:rPr>
          <w:rFonts w:ascii="仿宋_GB2312" w:eastAsia="仿宋_GB2312" w:hAnsi="黑体" w:hint="eastAsia"/>
          <w:sz w:val="32"/>
          <w:szCs w:val="32"/>
        </w:rPr>
        <w:lastRenderedPageBreak/>
        <w:t>情形;第十</w:t>
      </w:r>
      <w:r w:rsidR="00FF18A8">
        <w:rPr>
          <w:rFonts w:ascii="仿宋_GB2312" w:eastAsia="仿宋_GB2312" w:hAnsi="黑体" w:hint="eastAsia"/>
          <w:sz w:val="32"/>
          <w:szCs w:val="32"/>
        </w:rPr>
        <w:t>一</w:t>
      </w:r>
      <w:r w:rsidRPr="007A3881">
        <w:rPr>
          <w:rFonts w:ascii="仿宋_GB2312" w:eastAsia="仿宋_GB2312" w:hAnsi="黑体" w:hint="eastAsia"/>
          <w:sz w:val="32"/>
          <w:szCs w:val="32"/>
        </w:rPr>
        <w:t>条规定了从重处罚的裁量情形。</w:t>
      </w:r>
    </w:p>
    <w:p w14:paraId="1A5B505F" w14:textId="6CE425DD" w:rsidR="007A3881" w:rsidRPr="007A3881" w:rsidRDefault="007A3881" w:rsidP="006E558A">
      <w:pPr>
        <w:spacing w:line="580" w:lineRule="exact"/>
        <w:ind w:firstLineChars="200" w:firstLine="640"/>
        <w:rPr>
          <w:rFonts w:ascii="仿宋_GB2312" w:eastAsia="仿宋_GB2312" w:hAnsi="黑体"/>
          <w:sz w:val="32"/>
          <w:szCs w:val="32"/>
        </w:rPr>
      </w:pPr>
      <w:r w:rsidRPr="007A3881">
        <w:rPr>
          <w:rFonts w:ascii="仿宋_GB2312" w:eastAsia="仿宋_GB2312" w:hAnsi="黑体" w:hint="eastAsia"/>
          <w:sz w:val="32"/>
          <w:szCs w:val="32"/>
        </w:rPr>
        <w:t>五是明确了行政处罚裁量权的程序规范</w:t>
      </w:r>
      <w:r w:rsidR="00FF18A8">
        <w:rPr>
          <w:rFonts w:ascii="仿宋_GB2312" w:eastAsia="仿宋_GB2312" w:hAnsi="黑体" w:hint="eastAsia"/>
          <w:sz w:val="32"/>
          <w:szCs w:val="32"/>
        </w:rPr>
        <w:t>，包括</w:t>
      </w:r>
      <w:r w:rsidR="00FF18A8" w:rsidRPr="00531197">
        <w:rPr>
          <w:rFonts w:ascii="仿宋_GB2312" w:eastAsia="仿宋_GB2312" w:hAnsi="宋体" w:hint="eastAsia"/>
          <w:sz w:val="32"/>
          <w:szCs w:val="32"/>
        </w:rPr>
        <w:t>建</w:t>
      </w:r>
      <w:r w:rsidR="00FF18A8" w:rsidRPr="009A7C8D">
        <w:rPr>
          <w:rFonts w:ascii="仿宋_GB2312" w:eastAsia="仿宋_GB2312" w:hAnsi="宋体" w:hint="eastAsia"/>
          <w:sz w:val="32"/>
          <w:szCs w:val="32"/>
        </w:rPr>
        <w:t>立行政处罚裁量审核制度</w:t>
      </w:r>
      <w:r w:rsidR="00FF18A8">
        <w:rPr>
          <w:rFonts w:ascii="仿宋_GB2312" w:eastAsia="仿宋_GB2312" w:hAnsi="宋体" w:hint="eastAsia"/>
          <w:sz w:val="32"/>
          <w:szCs w:val="32"/>
        </w:rPr>
        <w:t>、落实</w:t>
      </w:r>
      <w:r w:rsidR="00FF18A8" w:rsidRPr="009A7C8D">
        <w:rPr>
          <w:rFonts w:ascii="仿宋_GB2312" w:eastAsia="仿宋_GB2312" w:hAnsi="宋体" w:hint="eastAsia"/>
          <w:sz w:val="32"/>
          <w:szCs w:val="32"/>
        </w:rPr>
        <w:t>重大执法决定法制审核制度</w:t>
      </w:r>
      <w:r w:rsidR="00FF18A8">
        <w:rPr>
          <w:rFonts w:ascii="仿宋_GB2312" w:eastAsia="仿宋_GB2312" w:hAnsi="宋体" w:hint="eastAsia"/>
          <w:sz w:val="32"/>
          <w:szCs w:val="32"/>
        </w:rPr>
        <w:t>以及建立典型案例制度等内容</w:t>
      </w:r>
      <w:r w:rsidRPr="007A3881">
        <w:rPr>
          <w:rFonts w:ascii="仿宋_GB2312" w:eastAsia="仿宋_GB2312" w:hAnsi="黑体" w:hint="eastAsia"/>
          <w:sz w:val="32"/>
          <w:szCs w:val="32"/>
        </w:rPr>
        <w:t>。</w:t>
      </w:r>
    </w:p>
    <w:p w14:paraId="18070DB9" w14:textId="4DAF06EA" w:rsidR="00FF18A8" w:rsidRPr="00FF18A8" w:rsidRDefault="00FF18A8" w:rsidP="006E558A">
      <w:pPr>
        <w:spacing w:line="580" w:lineRule="exact"/>
        <w:ind w:firstLineChars="200" w:firstLine="640"/>
        <w:rPr>
          <w:rFonts w:ascii="楷体_GB2312" w:eastAsia="楷体_GB2312" w:hAnsi="黑体"/>
          <w:sz w:val="32"/>
          <w:szCs w:val="32"/>
        </w:rPr>
      </w:pPr>
      <w:r w:rsidRPr="00FF18A8">
        <w:rPr>
          <w:rFonts w:ascii="楷体_GB2312" w:eastAsia="楷体_GB2312" w:hAnsi="黑体" w:hint="eastAsia"/>
          <w:sz w:val="32"/>
          <w:szCs w:val="32"/>
        </w:rPr>
        <w:t>（二）起草依据</w:t>
      </w:r>
    </w:p>
    <w:p w14:paraId="545C5E2B" w14:textId="492E024F" w:rsidR="00116AB6" w:rsidRPr="00116AB6" w:rsidRDefault="00116AB6" w:rsidP="006E558A">
      <w:pPr>
        <w:spacing w:line="580" w:lineRule="exact"/>
        <w:ind w:firstLineChars="200" w:firstLine="640"/>
        <w:rPr>
          <w:rFonts w:ascii="仿宋_GB2312" w:eastAsia="仿宋_GB2312" w:hAnsi="黑体"/>
          <w:sz w:val="32"/>
          <w:szCs w:val="32"/>
        </w:rPr>
      </w:pPr>
      <w:r w:rsidRPr="00116AB6">
        <w:rPr>
          <w:rFonts w:ascii="仿宋_GB2312" w:eastAsia="仿宋_GB2312" w:hAnsi="黑体" w:hint="eastAsia"/>
          <w:sz w:val="32"/>
          <w:szCs w:val="32"/>
        </w:rPr>
        <w:t>起草依据包括</w:t>
      </w:r>
      <w:r>
        <w:rPr>
          <w:rFonts w:ascii="仿宋_GB2312" w:eastAsia="仿宋_GB2312" w:hAnsi="黑体" w:hint="eastAsia"/>
          <w:sz w:val="32"/>
          <w:szCs w:val="32"/>
        </w:rPr>
        <w:t>：</w:t>
      </w:r>
      <w:r w:rsidR="007A3881" w:rsidRPr="007A3881">
        <w:rPr>
          <w:rFonts w:ascii="仿宋_GB2312" w:eastAsia="仿宋_GB2312" w:hAnsi="黑体"/>
          <w:sz w:val="32"/>
          <w:szCs w:val="32"/>
        </w:rPr>
        <w:t>《中华人民共和国行政处罚法》《中共中央关于全面推进依法治国若干重大问题的决定》</w:t>
      </w:r>
      <w:r w:rsidR="007A3881" w:rsidRPr="007A3881">
        <w:rPr>
          <w:rFonts w:ascii="仿宋_GB2312" w:eastAsia="仿宋_GB2312" w:hAnsi="黑体" w:hint="eastAsia"/>
          <w:sz w:val="32"/>
          <w:szCs w:val="32"/>
        </w:rPr>
        <w:t>《</w:t>
      </w:r>
      <w:r w:rsidR="00FF18A8" w:rsidRPr="00AA06F2">
        <w:rPr>
          <w:rFonts w:ascii="仿宋_GB2312" w:eastAsia="仿宋_GB2312" w:hAnsi="宋体" w:cs="宋体" w:hint="eastAsia"/>
          <w:color w:val="191919"/>
          <w:kern w:val="0"/>
          <w:sz w:val="32"/>
          <w:szCs w:val="32"/>
          <w:shd w:val="clear" w:color="auto" w:fill="FFFFFF"/>
        </w:rPr>
        <w:t>江苏省住房和城乡建设系统行政处罚裁量基准编制和适用规则</w:t>
      </w:r>
      <w:r w:rsidR="007A3881" w:rsidRPr="007A3881">
        <w:rPr>
          <w:rFonts w:ascii="仿宋_GB2312" w:eastAsia="仿宋_GB2312" w:hAnsi="黑体" w:hint="eastAsia"/>
          <w:sz w:val="32"/>
          <w:szCs w:val="32"/>
        </w:rPr>
        <w:t>》</w:t>
      </w:r>
      <w:r w:rsidR="00FF18A8">
        <w:rPr>
          <w:rFonts w:ascii="仿宋_GB2312" w:eastAsia="仿宋_GB2312" w:hAnsi="黑体" w:hint="eastAsia"/>
          <w:sz w:val="32"/>
          <w:szCs w:val="32"/>
        </w:rPr>
        <w:t>（</w:t>
      </w:r>
      <w:r w:rsidR="00FF18A8" w:rsidRPr="00C87A7D">
        <w:rPr>
          <w:rFonts w:ascii="Times New Roman" w:eastAsia="仿宋_GB2312" w:hAnsi="Times New Roman" w:cs="Times New Roman"/>
          <w:sz w:val="32"/>
          <w:szCs w:val="32"/>
        </w:rPr>
        <w:t>2021</w:t>
      </w:r>
      <w:r w:rsidR="00FF18A8">
        <w:rPr>
          <w:rFonts w:ascii="仿宋_GB2312" w:eastAsia="仿宋_GB2312" w:hAnsi="黑体" w:hint="eastAsia"/>
          <w:sz w:val="32"/>
          <w:szCs w:val="32"/>
        </w:rPr>
        <w:t>版）</w:t>
      </w:r>
      <w:r w:rsidR="007A3881" w:rsidRPr="007A3881">
        <w:rPr>
          <w:rFonts w:ascii="仿宋_GB2312" w:eastAsia="仿宋_GB2312" w:hAnsi="黑体" w:hint="eastAsia"/>
          <w:sz w:val="32"/>
          <w:szCs w:val="32"/>
        </w:rPr>
        <w:t>及</w:t>
      </w:r>
      <w:r w:rsidR="007A3881" w:rsidRPr="007A3881">
        <w:rPr>
          <w:rFonts w:ascii="仿宋_GB2312" w:eastAsia="仿宋_GB2312" w:hAnsi="黑体"/>
          <w:sz w:val="32"/>
          <w:szCs w:val="32"/>
        </w:rPr>
        <w:t>现行</w:t>
      </w:r>
      <w:r w:rsidR="007A3881" w:rsidRPr="007A3881">
        <w:rPr>
          <w:rFonts w:ascii="仿宋_GB2312" w:eastAsia="仿宋_GB2312" w:hAnsi="黑体" w:hint="eastAsia"/>
          <w:sz w:val="32"/>
          <w:szCs w:val="32"/>
        </w:rPr>
        <w:t>城市管理领域</w:t>
      </w:r>
      <w:r w:rsidR="007A3881" w:rsidRPr="007A3881">
        <w:rPr>
          <w:rFonts w:ascii="仿宋_GB2312" w:eastAsia="仿宋_GB2312" w:hAnsi="黑体"/>
          <w:sz w:val="32"/>
          <w:szCs w:val="32"/>
        </w:rPr>
        <w:t>法律、法规和规章</w:t>
      </w:r>
      <w:r w:rsidR="00FF18A8">
        <w:rPr>
          <w:rFonts w:ascii="仿宋_GB2312" w:eastAsia="仿宋_GB2312" w:hAnsi="黑体" w:hint="eastAsia"/>
          <w:sz w:val="32"/>
          <w:szCs w:val="32"/>
        </w:rPr>
        <w:t>等</w:t>
      </w:r>
      <w:r w:rsidR="007A3881" w:rsidRPr="007A3881">
        <w:rPr>
          <w:rFonts w:ascii="仿宋_GB2312" w:eastAsia="仿宋_GB2312" w:hAnsi="黑体" w:hint="eastAsia"/>
          <w:sz w:val="32"/>
          <w:szCs w:val="32"/>
        </w:rPr>
        <w:t>。</w:t>
      </w:r>
    </w:p>
    <w:sectPr w:rsidR="00116AB6" w:rsidRPr="00116AB6" w:rsidSect="00116AB6">
      <w:pgSz w:w="11906" w:h="16838"/>
      <w:pgMar w:top="2098" w:right="1531" w:bottom="1418"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B6"/>
    <w:rsid w:val="00070EDC"/>
    <w:rsid w:val="00116AB6"/>
    <w:rsid w:val="00575300"/>
    <w:rsid w:val="006E558A"/>
    <w:rsid w:val="007A3881"/>
    <w:rsid w:val="00BA66D5"/>
    <w:rsid w:val="00BD440D"/>
    <w:rsid w:val="00C07093"/>
    <w:rsid w:val="00C87A7D"/>
    <w:rsid w:val="00FF1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4C48"/>
  <w15:chartTrackingRefBased/>
  <w15:docId w15:val="{01E3DA1D-B8A9-418A-BA21-FABED3F7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8935">
      <w:bodyDiv w:val="1"/>
      <w:marLeft w:val="0"/>
      <w:marRight w:val="0"/>
      <w:marTop w:val="0"/>
      <w:marBottom w:val="0"/>
      <w:divBdr>
        <w:top w:val="none" w:sz="0" w:space="0" w:color="auto"/>
        <w:left w:val="none" w:sz="0" w:space="0" w:color="auto"/>
        <w:bottom w:val="none" w:sz="0" w:space="0" w:color="auto"/>
        <w:right w:val="none" w:sz="0" w:space="0" w:color="auto"/>
      </w:divBdr>
      <w:divsChild>
        <w:div w:id="758210286">
          <w:marLeft w:val="0"/>
          <w:marRight w:val="0"/>
          <w:marTop w:val="330"/>
          <w:marBottom w:val="0"/>
          <w:divBdr>
            <w:top w:val="none" w:sz="0" w:space="0" w:color="auto"/>
            <w:left w:val="none" w:sz="0" w:space="0" w:color="auto"/>
            <w:bottom w:val="none" w:sz="0" w:space="0" w:color="auto"/>
            <w:right w:val="none" w:sz="0" w:space="0" w:color="auto"/>
          </w:divBdr>
        </w:div>
        <w:div w:id="48382839">
          <w:marLeft w:val="0"/>
          <w:marRight w:val="0"/>
          <w:marTop w:val="330"/>
          <w:marBottom w:val="0"/>
          <w:divBdr>
            <w:top w:val="none" w:sz="0" w:space="0" w:color="auto"/>
            <w:left w:val="none" w:sz="0" w:space="0" w:color="auto"/>
            <w:bottom w:val="none" w:sz="0" w:space="0" w:color="auto"/>
            <w:right w:val="none" w:sz="0" w:space="0" w:color="auto"/>
          </w:divBdr>
        </w:div>
        <w:div w:id="1195194757">
          <w:marLeft w:val="0"/>
          <w:marRight w:val="0"/>
          <w:marTop w:val="330"/>
          <w:marBottom w:val="0"/>
          <w:divBdr>
            <w:top w:val="none" w:sz="0" w:space="0" w:color="auto"/>
            <w:left w:val="none" w:sz="0" w:space="0" w:color="auto"/>
            <w:bottom w:val="none" w:sz="0" w:space="0" w:color="auto"/>
            <w:right w:val="none" w:sz="0" w:space="0" w:color="auto"/>
          </w:divBdr>
        </w:div>
        <w:div w:id="1085105123">
          <w:marLeft w:val="0"/>
          <w:marRight w:val="0"/>
          <w:marTop w:val="330"/>
          <w:marBottom w:val="0"/>
          <w:divBdr>
            <w:top w:val="none" w:sz="0" w:space="0" w:color="auto"/>
            <w:left w:val="none" w:sz="0" w:space="0" w:color="auto"/>
            <w:bottom w:val="none" w:sz="0" w:space="0" w:color="auto"/>
            <w:right w:val="none" w:sz="0" w:space="0" w:color="auto"/>
          </w:divBdr>
        </w:div>
        <w:div w:id="805900971">
          <w:marLeft w:val="0"/>
          <w:marRight w:val="0"/>
          <w:marTop w:val="330"/>
          <w:marBottom w:val="0"/>
          <w:divBdr>
            <w:top w:val="none" w:sz="0" w:space="0" w:color="auto"/>
            <w:left w:val="none" w:sz="0" w:space="0" w:color="auto"/>
            <w:bottom w:val="none" w:sz="0" w:space="0" w:color="auto"/>
            <w:right w:val="none" w:sz="0" w:space="0" w:color="auto"/>
          </w:divBdr>
        </w:div>
        <w:div w:id="983630681">
          <w:marLeft w:val="0"/>
          <w:marRight w:val="0"/>
          <w:marTop w:val="330"/>
          <w:marBottom w:val="0"/>
          <w:divBdr>
            <w:top w:val="none" w:sz="0" w:space="0" w:color="auto"/>
            <w:left w:val="none" w:sz="0" w:space="0" w:color="auto"/>
            <w:bottom w:val="none" w:sz="0" w:space="0" w:color="auto"/>
            <w:right w:val="none" w:sz="0" w:space="0" w:color="auto"/>
          </w:divBdr>
        </w:div>
        <w:div w:id="1984507958">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郁萍萍</dc:creator>
  <cp:keywords/>
  <dc:description/>
  <cp:lastModifiedBy>郁萍萍</cp:lastModifiedBy>
  <cp:revision>2</cp:revision>
  <dcterms:created xsi:type="dcterms:W3CDTF">2022-04-20T01:57:00Z</dcterms:created>
  <dcterms:modified xsi:type="dcterms:W3CDTF">2022-04-20T06:47:00Z</dcterms:modified>
</cp:coreProperties>
</file>