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9F" w:rsidRDefault="0015609F" w:rsidP="0015609F">
      <w:pPr>
        <w:rPr>
          <w:rStyle w:val="2"/>
          <w:rFonts w:ascii="黑体" w:eastAsia="黑体" w:hAnsi="黑体" w:cs="Times New Roman" w:hint="default"/>
          <w:snapToGrid w:val="0"/>
          <w:color w:val="000000" w:themeColor="text1"/>
          <w:spacing w:val="-4"/>
          <w:kern w:val="0"/>
          <w:sz w:val="32"/>
          <w:szCs w:val="32"/>
          <w:lang w:val="zh-CN"/>
        </w:rPr>
      </w:pPr>
      <w:r>
        <w:rPr>
          <w:rStyle w:val="2"/>
          <w:rFonts w:ascii="黑体" w:eastAsia="黑体" w:hAnsi="黑体" w:cs="Times New Roman" w:hint="default"/>
          <w:snapToGrid w:val="0"/>
          <w:color w:val="000000" w:themeColor="text1"/>
          <w:spacing w:val="-4"/>
          <w:kern w:val="0"/>
          <w:sz w:val="32"/>
          <w:szCs w:val="32"/>
          <w:lang w:val="zh-CN"/>
        </w:rPr>
        <w:t>附件3</w:t>
      </w:r>
    </w:p>
    <w:p w:rsidR="0015609F" w:rsidRDefault="00C068A1" w:rsidP="0015609F">
      <w:pPr>
        <w:jc w:val="center"/>
        <w:rPr>
          <w:rFonts w:ascii="方正小标宋简体" w:eastAsia="方正小标宋简体"/>
          <w:b/>
          <w:sz w:val="44"/>
          <w:szCs w:val="44"/>
        </w:rPr>
      </w:pPr>
      <w:r>
        <w:rPr>
          <w:rFonts w:ascii="方正小标宋简体" w:eastAsia="方正小标宋简体" w:hint="eastAsia"/>
          <w:b/>
          <w:sz w:val="44"/>
          <w:szCs w:val="44"/>
        </w:rPr>
        <w:t>《苏州市轨道交通条例（修正案）》（征求意见稿</w:t>
      </w:r>
      <w:bookmarkStart w:id="0" w:name="_GoBack"/>
      <w:bookmarkEnd w:id="0"/>
      <w:r w:rsidR="0015609F">
        <w:rPr>
          <w:rFonts w:ascii="方正小标宋简体" w:eastAsia="方正小标宋简体" w:hint="eastAsia"/>
          <w:b/>
          <w:sz w:val="44"/>
          <w:szCs w:val="44"/>
        </w:rPr>
        <w:t>稿）依据对照表</w:t>
      </w:r>
    </w:p>
    <w:tbl>
      <w:tblPr>
        <w:tblW w:w="151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5"/>
        <w:gridCol w:w="3685"/>
        <w:gridCol w:w="7100"/>
      </w:tblGrid>
      <w:tr w:rsidR="0015609F" w:rsidTr="0015609F">
        <w:trPr>
          <w:trHeight w:val="285"/>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序号</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原文</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修正条文</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立法依据</w:t>
            </w:r>
          </w:p>
        </w:tc>
      </w:tr>
      <w:tr w:rsidR="0015609F" w:rsidTr="0015609F">
        <w:trPr>
          <w:trHeight w:val="800"/>
        </w:trPr>
        <w:tc>
          <w:tcPr>
            <w:tcW w:w="15174" w:type="dxa"/>
            <w:gridSpan w:val="4"/>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32"/>
                <w:szCs w:val="24"/>
              </w:rPr>
              <w:t>《苏州市轨道交通条例》</w:t>
            </w:r>
          </w:p>
        </w:tc>
      </w:tr>
      <w:tr w:rsidR="0015609F" w:rsidTr="0015609F">
        <w:trPr>
          <w:trHeight w:val="5415"/>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 xml:space="preserve">第五条  </w:t>
            </w:r>
            <w:r>
              <w:rPr>
                <w:rFonts w:ascii="仿宋" w:eastAsia="仿宋" w:hAnsi="仿宋" w:cs="宋体" w:hint="eastAsia"/>
                <w:color w:val="000000" w:themeColor="text1"/>
                <w:kern w:val="0"/>
                <w:sz w:val="24"/>
                <w:szCs w:val="24"/>
              </w:rPr>
              <w:t>规划主管部门负责轨道交通规划实施的监督管理工作。</w:t>
            </w:r>
            <w:r>
              <w:rPr>
                <w:rFonts w:ascii="仿宋" w:eastAsia="仿宋" w:hAnsi="仿宋" w:cs="宋体" w:hint="eastAsia"/>
                <w:color w:val="000000" w:themeColor="text1"/>
                <w:kern w:val="0"/>
                <w:sz w:val="24"/>
                <w:szCs w:val="24"/>
              </w:rPr>
              <w:br/>
              <w:t xml:space="preserve">    住房城乡建设主管部门负责轨道交通建设的监督管理工作。</w:t>
            </w:r>
            <w:r>
              <w:rPr>
                <w:rFonts w:ascii="仿宋" w:eastAsia="仿宋" w:hAnsi="仿宋" w:cs="宋体" w:hint="eastAsia"/>
                <w:color w:val="000000" w:themeColor="text1"/>
                <w:kern w:val="0"/>
                <w:sz w:val="24"/>
                <w:szCs w:val="24"/>
              </w:rPr>
              <w:br/>
              <w:t xml:space="preserve">    交通运输主管部门负责轨道交通运营的监督管理工作，其所属的城市客运交通管理机构负责具体实施。</w:t>
            </w:r>
            <w:r>
              <w:rPr>
                <w:rFonts w:ascii="仿宋" w:eastAsia="仿宋" w:hAnsi="仿宋" w:cs="宋体" w:hint="eastAsia"/>
                <w:color w:val="000000" w:themeColor="text1"/>
                <w:kern w:val="0"/>
                <w:sz w:val="24"/>
                <w:szCs w:val="24"/>
              </w:rPr>
              <w:br/>
              <w:t xml:space="preserve">    发展改革、经济和信息化、公安、财政、国土资源、市容市政（城管）、水利（水务）、卫生计生、环保、园林和绿化、审计、安监、质监、价格、民防等部门应当按照各自职责共同做好轨道交通的相关监督管理工作。</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 xml:space="preserve">第五条  </w:t>
            </w:r>
            <w:r>
              <w:rPr>
                <w:rFonts w:ascii="仿宋" w:eastAsia="仿宋" w:hAnsi="仿宋" w:cs="宋体" w:hint="eastAsia"/>
                <w:color w:val="000000" w:themeColor="text1"/>
                <w:kern w:val="0"/>
                <w:sz w:val="24"/>
                <w:szCs w:val="24"/>
              </w:rPr>
              <w:t>规划主管部门负责轨道交通规划实施的监督管理工作。</w:t>
            </w:r>
            <w:r>
              <w:rPr>
                <w:rFonts w:ascii="仿宋" w:eastAsia="仿宋" w:hAnsi="仿宋" w:cs="宋体" w:hint="eastAsia"/>
                <w:color w:val="000000" w:themeColor="text1"/>
                <w:kern w:val="0"/>
                <w:sz w:val="24"/>
                <w:szCs w:val="24"/>
              </w:rPr>
              <w:br/>
              <w:t xml:space="preserve">    住房城乡建设主管部门负责轨道交通建设的监督管理工作。</w:t>
            </w:r>
            <w:r>
              <w:rPr>
                <w:rFonts w:ascii="仿宋" w:eastAsia="仿宋" w:hAnsi="仿宋" w:cs="宋体" w:hint="eastAsia"/>
                <w:color w:val="000000" w:themeColor="text1"/>
                <w:kern w:val="0"/>
                <w:sz w:val="24"/>
                <w:szCs w:val="24"/>
              </w:rPr>
              <w:br/>
            </w:r>
            <w:r>
              <w:rPr>
                <w:rFonts w:ascii="仿宋" w:eastAsia="仿宋" w:hAnsi="仿宋" w:cs="宋体" w:hint="eastAsia"/>
                <w:b/>
                <w:bCs/>
                <w:color w:val="000000" w:themeColor="text1"/>
                <w:kern w:val="0"/>
                <w:sz w:val="24"/>
                <w:szCs w:val="24"/>
              </w:rPr>
              <w:t xml:space="preserve">    </w:t>
            </w:r>
            <w:r>
              <w:rPr>
                <w:rFonts w:ascii="黑体" w:eastAsia="黑体" w:hAnsi="黑体" w:cs="宋体" w:hint="eastAsia"/>
                <w:color w:val="000000" w:themeColor="text1"/>
                <w:kern w:val="0"/>
                <w:sz w:val="24"/>
                <w:szCs w:val="24"/>
              </w:rPr>
              <w:t>交通运输主管部门负责轨道交通运营的监督管理工作。</w:t>
            </w:r>
            <w:r>
              <w:rPr>
                <w:rFonts w:ascii="仿宋" w:eastAsia="仿宋" w:hAnsi="仿宋" w:cs="宋体" w:hint="eastAsia"/>
                <w:color w:val="000000" w:themeColor="text1"/>
                <w:kern w:val="0"/>
                <w:sz w:val="24"/>
                <w:szCs w:val="24"/>
              </w:rPr>
              <w:br/>
              <w:t xml:space="preserve">    发展改革、</w:t>
            </w:r>
            <w:r>
              <w:rPr>
                <w:rFonts w:ascii="黑体" w:eastAsia="黑体" w:hAnsi="黑体" w:cs="宋体" w:hint="eastAsia"/>
                <w:color w:val="000000" w:themeColor="text1"/>
                <w:kern w:val="0"/>
                <w:sz w:val="24"/>
                <w:szCs w:val="24"/>
              </w:rPr>
              <w:t>工业和信息化、</w:t>
            </w:r>
            <w:r>
              <w:rPr>
                <w:rFonts w:ascii="仿宋" w:eastAsia="仿宋" w:hAnsi="仿宋" w:cs="宋体" w:hint="eastAsia"/>
                <w:color w:val="000000" w:themeColor="text1"/>
                <w:kern w:val="0"/>
                <w:sz w:val="24"/>
                <w:szCs w:val="24"/>
              </w:rPr>
              <w:t>公安、财政、</w:t>
            </w:r>
            <w:r>
              <w:rPr>
                <w:rFonts w:ascii="黑体" w:eastAsia="黑体" w:hAnsi="黑体" w:cs="宋体" w:hint="eastAsia"/>
                <w:color w:val="000000" w:themeColor="text1"/>
                <w:kern w:val="0"/>
                <w:sz w:val="24"/>
                <w:szCs w:val="24"/>
              </w:rPr>
              <w:t>城市管理、水务、卫生健康、生态环境、</w:t>
            </w:r>
            <w:r>
              <w:rPr>
                <w:rFonts w:ascii="仿宋" w:eastAsia="仿宋" w:hAnsi="仿宋" w:cs="宋体" w:hint="eastAsia"/>
                <w:color w:val="000000" w:themeColor="text1"/>
                <w:kern w:val="0"/>
                <w:sz w:val="24"/>
                <w:szCs w:val="24"/>
              </w:rPr>
              <w:t>园林和绿化、审计、</w:t>
            </w:r>
            <w:r>
              <w:rPr>
                <w:rFonts w:ascii="黑体" w:eastAsia="黑体" w:hAnsi="黑体" w:cs="宋体" w:hint="eastAsia"/>
                <w:color w:val="000000" w:themeColor="text1"/>
                <w:kern w:val="0"/>
                <w:sz w:val="24"/>
                <w:szCs w:val="24"/>
              </w:rPr>
              <w:t>应急管理、市场监管、</w:t>
            </w:r>
            <w:r>
              <w:rPr>
                <w:rFonts w:ascii="仿宋" w:eastAsia="仿宋" w:hAnsi="仿宋" w:cs="宋体" w:hint="eastAsia"/>
                <w:color w:val="000000" w:themeColor="text1"/>
                <w:kern w:val="0"/>
                <w:sz w:val="24"/>
                <w:szCs w:val="24"/>
              </w:rPr>
              <w:t>民防等部门应当按照各自职责共同做好轨道交通的相关监督管理工作。</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 xml:space="preserve">《城市轨道交通运营管理规定》第四条  </w:t>
            </w:r>
            <w:r>
              <w:rPr>
                <w:rFonts w:ascii="仿宋" w:eastAsia="仿宋" w:hAnsi="仿宋" w:cs="宋体" w:hint="eastAsia"/>
                <w:color w:val="000000" w:themeColor="text1"/>
                <w:kern w:val="0"/>
                <w:sz w:val="24"/>
                <w:szCs w:val="24"/>
              </w:rPr>
              <w:t>交通运输部负责指导全国城市轨道交通运营管理工作。</w:t>
            </w:r>
            <w:r>
              <w:rPr>
                <w:rFonts w:ascii="仿宋" w:eastAsia="仿宋" w:hAnsi="仿宋" w:cs="宋体" w:hint="eastAsia"/>
                <w:color w:val="000000" w:themeColor="text1"/>
                <w:kern w:val="0"/>
                <w:sz w:val="24"/>
                <w:szCs w:val="24"/>
              </w:rPr>
              <w:br/>
              <w:t xml:space="preserve">    省、自治区交通运输主管部门负责指导本行政区域内的城市轨道交通运营管理工作。</w:t>
            </w:r>
            <w:r>
              <w:rPr>
                <w:rFonts w:ascii="仿宋" w:eastAsia="仿宋" w:hAnsi="仿宋" w:cs="宋体" w:hint="eastAsia"/>
                <w:color w:val="000000" w:themeColor="text1"/>
                <w:kern w:val="0"/>
                <w:sz w:val="24"/>
                <w:szCs w:val="24"/>
              </w:rPr>
              <w:br/>
              <w:t xml:space="preserve">    城市轨道交通所在地城市交通运输主管部门或者城市人民政府指定的城市轨道交通运营主管部门（以下统称城市轨道交通运营主管部门）在本级人民政府的领导下负责组织实施本行政区域内的城市轨道交通运营监督管理工作。</w:t>
            </w:r>
            <w:r>
              <w:rPr>
                <w:rFonts w:ascii="黑体" w:eastAsia="黑体" w:hAnsi="黑体" w:cs="宋体" w:hint="eastAsia"/>
                <w:color w:val="000000" w:themeColor="text1"/>
                <w:kern w:val="0"/>
                <w:sz w:val="24"/>
                <w:szCs w:val="24"/>
              </w:rPr>
              <w:br/>
              <w:t xml:space="preserve">   《南京市轨道交通条例》第六条　</w:t>
            </w:r>
            <w:r>
              <w:rPr>
                <w:rFonts w:ascii="仿宋" w:eastAsia="仿宋" w:hAnsi="仿宋" w:cs="宋体" w:hint="eastAsia"/>
                <w:color w:val="000000" w:themeColor="text1"/>
                <w:kern w:val="0"/>
                <w:sz w:val="24"/>
                <w:szCs w:val="24"/>
              </w:rPr>
              <w:t>市住房和城乡建设行政主管部门负责本市轨道交通建设的监督管理，市交通运输行政主管部门负责本市轨道交通运营的监督管理。市住房和城乡建设、交通运输行政主管部门可以委托轨道交通设施保护机构实施行政处罚。</w:t>
            </w:r>
            <w:r>
              <w:rPr>
                <w:rFonts w:ascii="仿宋" w:eastAsia="仿宋" w:hAnsi="仿宋" w:cs="宋体" w:hint="eastAsia"/>
                <w:color w:val="000000" w:themeColor="text1"/>
                <w:kern w:val="0"/>
                <w:sz w:val="24"/>
                <w:szCs w:val="24"/>
              </w:rPr>
              <w:br/>
              <w:t xml:space="preserve">    市人民政府确定的轨道交通经营单位负责本市轨道交通的建设和运营，并按照本条例的授权实施行政处罚。</w:t>
            </w:r>
            <w:r>
              <w:rPr>
                <w:rFonts w:ascii="仿宋" w:eastAsia="仿宋" w:hAnsi="仿宋" w:cs="宋体" w:hint="eastAsia"/>
                <w:color w:val="000000" w:themeColor="text1"/>
                <w:kern w:val="0"/>
                <w:sz w:val="24"/>
                <w:szCs w:val="24"/>
              </w:rPr>
              <w:br/>
              <w:t xml:space="preserve">    发展和改革、规划、国土资源、公安、城市管理、价格、卫生、环境保护、园林、安全生产监督等有关行政主管部门，应当按照各自职责做好轨道交通的监督管理工作。</w:t>
            </w:r>
          </w:p>
        </w:tc>
      </w:tr>
      <w:tr w:rsidR="0015609F" w:rsidTr="0015609F">
        <w:trPr>
          <w:trHeight w:val="6642"/>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2</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第十七条</w:t>
            </w:r>
            <w:r>
              <w:rPr>
                <w:rFonts w:ascii="仿宋" w:eastAsia="仿宋" w:hAnsi="仿宋" w:cs="宋体" w:hint="eastAsia"/>
                <w:color w:val="000000" w:themeColor="text1"/>
                <w:kern w:val="0"/>
                <w:sz w:val="24"/>
                <w:szCs w:val="24"/>
              </w:rPr>
              <w:t xml:space="preserve"> 轨道交通工程完工后，轨道交通经营单位应当按照国家和省规定进行工程验收，并开展试运行，试运行不少于三个月。试运行期满后，按照国家和省规定进行试运营基本条件评审，评审合格并经市人民政府批准后，可以试运营，试运营不少于一年。</w:t>
            </w:r>
            <w:r>
              <w:rPr>
                <w:rFonts w:ascii="仿宋" w:eastAsia="仿宋" w:hAnsi="仿宋" w:cs="宋体" w:hint="eastAsia"/>
                <w:color w:val="000000" w:themeColor="text1"/>
                <w:kern w:val="0"/>
                <w:sz w:val="24"/>
                <w:szCs w:val="24"/>
              </w:rPr>
              <w:br/>
              <w:t xml:space="preserve">    轨道交通试运营期满、项目竣工验收合格后，方可正式运营。</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第十七条</w:t>
            </w:r>
            <w:r>
              <w:rPr>
                <w:rFonts w:ascii="仿宋" w:eastAsia="仿宋" w:hAnsi="仿宋" w:cs="宋体" w:hint="eastAsia"/>
                <w:color w:val="000000" w:themeColor="text1"/>
                <w:kern w:val="0"/>
                <w:sz w:val="24"/>
                <w:szCs w:val="24"/>
              </w:rPr>
              <w:t xml:space="preserve"> 轨道交通工程完工后，轨道交通经营单位应当按照国家和省规定进行工程验收，</w:t>
            </w:r>
            <w:r>
              <w:rPr>
                <w:rFonts w:ascii="黑体" w:eastAsia="黑体" w:hAnsi="黑体" w:cs="宋体" w:hint="eastAsia"/>
                <w:color w:val="000000" w:themeColor="text1"/>
                <w:kern w:val="0"/>
                <w:sz w:val="24"/>
                <w:szCs w:val="24"/>
              </w:rPr>
              <w:t>验收合格后按规定开展不载客试运行，试运行不少于三个月。试运行期满后，按照国家和省规定进行初期运营前安全评估，通过初期运营前安全评估的，并经市人民政府批准后，可开通初期运营，初期运营不少于一年。</w:t>
            </w:r>
            <w:r>
              <w:rPr>
                <w:rFonts w:ascii="黑体" w:eastAsia="黑体" w:hAnsi="黑体" w:cs="宋体" w:hint="eastAsia"/>
                <w:color w:val="000000" w:themeColor="text1"/>
                <w:kern w:val="0"/>
                <w:sz w:val="24"/>
                <w:szCs w:val="24"/>
              </w:rPr>
              <w:br/>
              <w:t xml:space="preserve">    轨道交通线路初期运营满一年的，应当按照国家和省规定进行正式运营前安全评估，通过正式运营前安全评估后，方可正式运营。</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《城市轨道交通运营管理规定》第九条</w:t>
            </w:r>
            <w:r>
              <w:rPr>
                <w:rFonts w:ascii="仿宋" w:eastAsia="仿宋" w:hAnsi="仿宋" w:cs="宋体" w:hint="eastAsia"/>
                <w:color w:val="000000" w:themeColor="text1"/>
                <w:kern w:val="0"/>
                <w:sz w:val="24"/>
                <w:szCs w:val="24"/>
              </w:rPr>
              <w:t xml:space="preserve"> 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r>
              <w:rPr>
                <w:rFonts w:ascii="仿宋" w:eastAsia="仿宋" w:hAnsi="仿宋" w:cs="宋体" w:hint="eastAsia"/>
                <w:color w:val="000000" w:themeColor="text1"/>
                <w:kern w:val="0"/>
                <w:sz w:val="24"/>
                <w:szCs w:val="24"/>
              </w:rPr>
              <w:br/>
              <w:t xml:space="preserve">    运营单位应当在运营接管协议中明确相关土建工程、设施设备、系统集成的保修范围、保修期限和保修责任，并督促建设单位将上述内容纳入建设工程质量保修书。</w:t>
            </w:r>
            <w:r>
              <w:rPr>
                <w:rFonts w:ascii="仿宋" w:eastAsia="仿宋" w:hAnsi="仿宋" w:cs="宋体" w:hint="eastAsia"/>
                <w:color w:val="000000" w:themeColor="text1"/>
                <w:kern w:val="0"/>
                <w:sz w:val="24"/>
                <w:szCs w:val="24"/>
              </w:rPr>
              <w:br/>
            </w:r>
            <w:r>
              <w:rPr>
                <w:rFonts w:ascii="黑体" w:eastAsia="黑体" w:hAnsi="黑体" w:cs="宋体" w:hint="eastAsia"/>
                <w:color w:val="000000" w:themeColor="text1"/>
                <w:kern w:val="0"/>
                <w:sz w:val="24"/>
                <w:szCs w:val="24"/>
              </w:rPr>
              <w:t xml:space="preserve">     第十条</w:t>
            </w:r>
            <w:r>
              <w:rPr>
                <w:rFonts w:ascii="仿宋" w:eastAsia="仿宋" w:hAnsi="仿宋" w:cs="宋体" w:hint="eastAsia"/>
                <w:color w:val="000000" w:themeColor="text1"/>
                <w:kern w:val="0"/>
                <w:sz w:val="24"/>
                <w:szCs w:val="24"/>
              </w:rPr>
              <w:t xml:space="preserve"> 城市轨道交通工程项目验收合格后，由城市轨道交通运营主管部门组织初期运营前安全评估。通过初期运营前安全评估的，方可依法办理初期运营手续。</w:t>
            </w:r>
            <w:r>
              <w:rPr>
                <w:rFonts w:ascii="仿宋" w:eastAsia="仿宋" w:hAnsi="仿宋" w:cs="宋体" w:hint="eastAsia"/>
                <w:color w:val="000000" w:themeColor="text1"/>
                <w:kern w:val="0"/>
                <w:sz w:val="24"/>
                <w:szCs w:val="24"/>
              </w:rPr>
              <w:br/>
              <w:t xml:space="preserve">    初期运营期间，运营单位应当按照设计标准和技术规范，对土建工程、设施设备、系统集成的运行状况和质量进行监控，发现存在问题或者安全隐患的，应当要求相关责任单位按照有关规定或者合同约定及时处理。</w:t>
            </w:r>
            <w:r>
              <w:rPr>
                <w:rFonts w:ascii="仿宋" w:eastAsia="仿宋" w:hAnsi="仿宋" w:cs="宋体" w:hint="eastAsia"/>
                <w:color w:val="000000" w:themeColor="text1"/>
                <w:kern w:val="0"/>
                <w:sz w:val="24"/>
                <w:szCs w:val="24"/>
              </w:rPr>
              <w:br/>
            </w:r>
            <w:r>
              <w:rPr>
                <w:rFonts w:ascii="黑体" w:eastAsia="黑体" w:hAnsi="黑体" w:cs="宋体" w:hint="eastAsia"/>
                <w:color w:val="000000" w:themeColor="text1"/>
                <w:kern w:val="0"/>
                <w:sz w:val="24"/>
                <w:szCs w:val="24"/>
              </w:rPr>
              <w:t xml:space="preserve">     第十一条</w:t>
            </w:r>
            <w:r>
              <w:rPr>
                <w:rFonts w:ascii="仿宋" w:eastAsia="仿宋" w:hAnsi="仿宋" w:cs="宋体" w:hint="eastAsia"/>
                <w:color w:val="000000" w:themeColor="text1"/>
                <w:kern w:val="0"/>
                <w:sz w:val="24"/>
                <w:szCs w:val="24"/>
              </w:rPr>
              <w:t xml:space="preserve"> 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w:t>
            </w:r>
          </w:p>
        </w:tc>
      </w:tr>
      <w:tr w:rsidR="0015609F" w:rsidTr="0015609F">
        <w:trPr>
          <w:trHeight w:val="2565"/>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3</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第十八条</w:t>
            </w:r>
            <w:r>
              <w:rPr>
                <w:rFonts w:ascii="仿宋" w:eastAsia="仿宋" w:hAnsi="仿宋" w:cs="宋体" w:hint="eastAsia"/>
                <w:color w:val="000000" w:themeColor="text1"/>
                <w:kern w:val="0"/>
                <w:sz w:val="24"/>
                <w:szCs w:val="24"/>
              </w:rPr>
              <w:t xml:space="preserve"> 轨道交通线网规划批准后，应当设立控制保护区。轨道交通工程开工后，应当根据线路实际情况确定控制保护区，并设立特别保护区。</w:t>
            </w:r>
            <w:r>
              <w:rPr>
                <w:rFonts w:ascii="仿宋" w:eastAsia="仿宋" w:hAnsi="仿宋" w:cs="宋体" w:hint="eastAsia"/>
                <w:color w:val="000000" w:themeColor="text1"/>
                <w:kern w:val="0"/>
                <w:sz w:val="24"/>
                <w:szCs w:val="24"/>
              </w:rPr>
              <w:br/>
              <w:t xml:space="preserve">    控制保护区范围由规划主管部门会同轨道交通经营单位划定，并向社会公布。</w:t>
            </w:r>
            <w:r>
              <w:rPr>
                <w:rFonts w:ascii="仿宋" w:eastAsia="仿宋" w:hAnsi="仿宋" w:cs="宋体" w:hint="eastAsia"/>
                <w:color w:val="000000" w:themeColor="text1"/>
                <w:kern w:val="0"/>
                <w:sz w:val="24"/>
                <w:szCs w:val="24"/>
              </w:rPr>
              <w:br/>
              <w:t xml:space="preserve">    轨道交通经营单位应当在轨道交通建成线路设置控制保护区标志，有关单位和个人应当配合。</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第十八条</w:t>
            </w:r>
            <w:r>
              <w:rPr>
                <w:rFonts w:ascii="仿宋" w:eastAsia="仿宋" w:hAnsi="仿宋" w:cs="宋体" w:hint="eastAsia"/>
                <w:color w:val="000000" w:themeColor="text1"/>
                <w:kern w:val="0"/>
                <w:sz w:val="24"/>
                <w:szCs w:val="24"/>
              </w:rPr>
              <w:t xml:space="preserve">  轨道交通线网规划批准后，应当设立控制保护区。轨道交通工程开工后，应当根据线路实际情况确定控制保护区，并设立特别保护区。</w:t>
            </w:r>
            <w:r>
              <w:rPr>
                <w:rFonts w:ascii="仿宋" w:eastAsia="仿宋" w:hAnsi="仿宋" w:cs="宋体" w:hint="eastAsia"/>
                <w:color w:val="000000" w:themeColor="text1"/>
                <w:kern w:val="0"/>
                <w:sz w:val="24"/>
                <w:szCs w:val="24"/>
              </w:rPr>
              <w:br/>
              <w:t xml:space="preserve">    控制保护区范围由规划主管部门会同轨道交通经营单位划定，并向社会公布。</w:t>
            </w:r>
            <w:r>
              <w:rPr>
                <w:rFonts w:ascii="仿宋" w:eastAsia="仿宋" w:hAnsi="仿宋" w:cs="宋体" w:hint="eastAsia"/>
                <w:color w:val="000000" w:themeColor="text1"/>
                <w:kern w:val="0"/>
                <w:sz w:val="24"/>
                <w:szCs w:val="24"/>
              </w:rPr>
              <w:br/>
              <w:t xml:space="preserve">   轨道交通经营单位应当在轨道交通建成线路设置控制保护区标志，</w:t>
            </w:r>
            <w:r>
              <w:rPr>
                <w:rFonts w:ascii="黑体" w:eastAsia="黑体" w:hAnsi="黑体" w:cs="宋体" w:hint="eastAsia"/>
                <w:color w:val="000000" w:themeColor="text1"/>
                <w:kern w:val="0"/>
                <w:sz w:val="24"/>
                <w:szCs w:val="24"/>
              </w:rPr>
              <w:t>在轨道线路开通初期运营前，在具备条件的保护区设置提示或者警示标志，有关单位和个人应当配合。</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《城市轨道交通运营管理规定》第二十九条</w:t>
            </w:r>
            <w:r>
              <w:rPr>
                <w:rFonts w:ascii="仿宋" w:eastAsia="仿宋" w:hAnsi="仿宋" w:cs="宋体" w:hint="eastAsia"/>
                <w:b/>
                <w:bCs/>
                <w:color w:val="000000" w:themeColor="text1"/>
                <w:kern w:val="0"/>
                <w:sz w:val="24"/>
                <w:szCs w:val="24"/>
              </w:rPr>
              <w:t xml:space="preserve"> </w:t>
            </w:r>
            <w:r>
              <w:rPr>
                <w:rFonts w:ascii="仿宋" w:eastAsia="仿宋" w:hAnsi="仿宋" w:cs="宋体" w:hint="eastAsia"/>
                <w:color w:val="000000" w:themeColor="text1"/>
                <w:kern w:val="0"/>
                <w:sz w:val="24"/>
                <w:szCs w:val="24"/>
              </w:rPr>
              <w:t>城市轨道交通工程项目应当按照规定划定保护区。</w:t>
            </w:r>
            <w:r>
              <w:rPr>
                <w:rFonts w:ascii="仿宋" w:eastAsia="仿宋" w:hAnsi="仿宋" w:cs="宋体" w:hint="eastAsia"/>
                <w:color w:val="000000" w:themeColor="text1"/>
                <w:kern w:val="0"/>
                <w:sz w:val="24"/>
                <w:szCs w:val="24"/>
              </w:rPr>
              <w:br/>
              <w:t xml:space="preserve">    开通初期运营前，建设单位应当向运营单位提供保护区平面图，并在具备条件的保护区设置提示或者警示标志。</w:t>
            </w:r>
          </w:p>
        </w:tc>
      </w:tr>
      <w:tr w:rsidR="0015609F" w:rsidTr="0015609F">
        <w:trPr>
          <w:trHeight w:val="1114"/>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第三十条</w:t>
            </w:r>
            <w:r>
              <w:rPr>
                <w:rFonts w:ascii="仿宋" w:eastAsia="仿宋" w:hAnsi="仿宋" w:cs="宋体" w:hint="eastAsia"/>
                <w:color w:val="000000" w:themeColor="text1"/>
                <w:kern w:val="0"/>
                <w:sz w:val="24"/>
                <w:szCs w:val="24"/>
              </w:rPr>
              <w:t xml:space="preserve"> 在车站、车厢或者其他轨道交通设施内，禁止下列行为：</w:t>
            </w:r>
            <w:r>
              <w:rPr>
                <w:rFonts w:ascii="仿宋" w:eastAsia="仿宋" w:hAnsi="仿宋" w:cs="宋体" w:hint="eastAsia"/>
                <w:color w:val="000000" w:themeColor="text1"/>
                <w:kern w:val="0"/>
                <w:sz w:val="24"/>
                <w:szCs w:val="24"/>
              </w:rPr>
              <w:br/>
              <w:t xml:space="preserve">    （一）擅自从事销售、派发印刷品、广告宣传等活动；</w:t>
            </w:r>
            <w:r>
              <w:rPr>
                <w:rFonts w:ascii="仿宋" w:eastAsia="仿宋" w:hAnsi="仿宋" w:cs="宋体" w:hint="eastAsia"/>
                <w:color w:val="000000" w:themeColor="text1"/>
                <w:kern w:val="0"/>
                <w:sz w:val="24"/>
                <w:szCs w:val="24"/>
              </w:rPr>
              <w:br/>
              <w:t xml:space="preserve">    （二）堆放杂物或者停放车辆；</w:t>
            </w:r>
            <w:r>
              <w:rPr>
                <w:rFonts w:ascii="仿宋" w:eastAsia="仿宋" w:hAnsi="仿宋" w:cs="宋体" w:hint="eastAsia"/>
                <w:color w:val="000000" w:themeColor="text1"/>
                <w:kern w:val="0"/>
                <w:sz w:val="24"/>
                <w:szCs w:val="24"/>
              </w:rPr>
              <w:br/>
              <w:t xml:space="preserve">    （三）随意涂写、刻画、张贴或者悬挂物品；</w:t>
            </w:r>
            <w:r>
              <w:rPr>
                <w:rFonts w:ascii="仿宋" w:eastAsia="仿宋" w:hAnsi="仿宋" w:cs="宋体" w:hint="eastAsia"/>
                <w:color w:val="000000" w:themeColor="text1"/>
                <w:kern w:val="0"/>
                <w:sz w:val="24"/>
                <w:szCs w:val="24"/>
              </w:rPr>
              <w:br/>
              <w:t xml:space="preserve">    （四）吸烟，随地吐痰、便溺，乱扔口香糖、果皮、纸屑等废弃物；</w:t>
            </w:r>
            <w:r>
              <w:rPr>
                <w:rFonts w:ascii="仿宋" w:eastAsia="仿宋" w:hAnsi="仿宋" w:cs="宋体" w:hint="eastAsia"/>
                <w:color w:val="000000" w:themeColor="text1"/>
                <w:kern w:val="0"/>
                <w:sz w:val="24"/>
                <w:szCs w:val="24"/>
              </w:rPr>
              <w:br/>
            </w:r>
            <w:r>
              <w:rPr>
                <w:rFonts w:ascii="仿宋" w:eastAsia="仿宋" w:hAnsi="仿宋" w:cs="宋体" w:hint="eastAsia"/>
                <w:color w:val="000000" w:themeColor="text1"/>
                <w:kern w:val="0"/>
                <w:sz w:val="24"/>
                <w:szCs w:val="24"/>
              </w:rPr>
              <w:lastRenderedPageBreak/>
              <w:t xml:space="preserve">    （五）乞讨、卖艺、躺卧、捡拾废旧物品；</w:t>
            </w:r>
            <w:r>
              <w:rPr>
                <w:rFonts w:ascii="仿宋" w:eastAsia="仿宋" w:hAnsi="仿宋" w:cs="宋体" w:hint="eastAsia"/>
                <w:color w:val="000000" w:themeColor="text1"/>
                <w:kern w:val="0"/>
                <w:sz w:val="24"/>
                <w:szCs w:val="24"/>
              </w:rPr>
              <w:br/>
              <w:t xml:space="preserve">    （六）在车厢内饮食；</w:t>
            </w:r>
            <w:r>
              <w:rPr>
                <w:rFonts w:ascii="仿宋" w:eastAsia="仿宋" w:hAnsi="仿宋" w:cs="宋体" w:hint="eastAsia"/>
                <w:color w:val="000000" w:themeColor="text1"/>
                <w:kern w:val="0"/>
                <w:sz w:val="24"/>
                <w:szCs w:val="24"/>
              </w:rPr>
              <w:br/>
              <w:t xml:space="preserve">    （七）携带自行车、电动车、燃油助力车、充气气球等物品进站、乘车；</w:t>
            </w:r>
            <w:r>
              <w:rPr>
                <w:rFonts w:ascii="仿宋" w:eastAsia="仿宋" w:hAnsi="仿宋" w:cs="宋体" w:hint="eastAsia"/>
                <w:color w:val="000000" w:themeColor="text1"/>
                <w:kern w:val="0"/>
                <w:sz w:val="24"/>
                <w:szCs w:val="24"/>
              </w:rPr>
              <w:br/>
              <w:t xml:space="preserve">    （八）使用滑轮鞋、滑板等进站、乘车；</w:t>
            </w:r>
            <w:r>
              <w:rPr>
                <w:rFonts w:ascii="仿宋" w:eastAsia="仿宋" w:hAnsi="仿宋" w:cs="宋体" w:hint="eastAsia"/>
                <w:color w:val="000000" w:themeColor="text1"/>
                <w:kern w:val="0"/>
                <w:sz w:val="24"/>
                <w:szCs w:val="24"/>
              </w:rPr>
              <w:br/>
              <w:t xml:space="preserve">    （九）携带活畜（符合规定的导盲犬除外）、活禽，以及其他妨碍轨道交通运营的动物进站、乘车；</w:t>
            </w:r>
            <w:r>
              <w:rPr>
                <w:rFonts w:ascii="仿宋" w:eastAsia="仿宋" w:hAnsi="仿宋" w:cs="宋体" w:hint="eastAsia"/>
                <w:color w:val="000000" w:themeColor="text1"/>
                <w:kern w:val="0"/>
                <w:sz w:val="24"/>
                <w:szCs w:val="24"/>
              </w:rPr>
              <w:br/>
              <w:t xml:space="preserve">    （十）其他影响轨道交通公共场所和设施容貌、环境卫生、运营秩序的行为。</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第三十条</w:t>
            </w:r>
            <w:r>
              <w:rPr>
                <w:rFonts w:ascii="仿宋" w:eastAsia="仿宋" w:hAnsi="仿宋" w:cs="宋体" w:hint="eastAsia"/>
                <w:color w:val="000000" w:themeColor="text1"/>
                <w:kern w:val="0"/>
                <w:sz w:val="24"/>
                <w:szCs w:val="24"/>
              </w:rPr>
              <w:t xml:space="preserve"> 在车站、车厢或者其他轨道交通设施内，禁止下列行为：</w:t>
            </w:r>
            <w:r>
              <w:rPr>
                <w:rFonts w:ascii="仿宋" w:eastAsia="仿宋" w:hAnsi="仿宋" w:cs="宋体" w:hint="eastAsia"/>
                <w:color w:val="000000" w:themeColor="text1"/>
                <w:kern w:val="0"/>
                <w:sz w:val="24"/>
                <w:szCs w:val="24"/>
              </w:rPr>
              <w:br/>
              <w:t xml:space="preserve">    （一）擅自从事销售、派发印刷品、广告宣传等活动；</w:t>
            </w:r>
            <w:r>
              <w:rPr>
                <w:rFonts w:ascii="仿宋" w:eastAsia="仿宋" w:hAnsi="仿宋" w:cs="宋体" w:hint="eastAsia"/>
                <w:color w:val="000000" w:themeColor="text1"/>
                <w:kern w:val="0"/>
                <w:sz w:val="24"/>
                <w:szCs w:val="24"/>
              </w:rPr>
              <w:br/>
              <w:t xml:space="preserve">    （二）堆放杂物或者停放车辆；</w:t>
            </w:r>
            <w:r>
              <w:rPr>
                <w:rFonts w:ascii="仿宋" w:eastAsia="仿宋" w:hAnsi="仿宋" w:cs="宋体" w:hint="eastAsia"/>
                <w:color w:val="000000" w:themeColor="text1"/>
                <w:kern w:val="0"/>
                <w:sz w:val="24"/>
                <w:szCs w:val="24"/>
              </w:rPr>
              <w:br/>
              <w:t xml:space="preserve">    （三）随意涂写、刻画、张贴或者悬挂物品；</w:t>
            </w:r>
            <w:r>
              <w:rPr>
                <w:rFonts w:ascii="仿宋" w:eastAsia="仿宋" w:hAnsi="仿宋" w:cs="宋体" w:hint="eastAsia"/>
                <w:color w:val="000000" w:themeColor="text1"/>
                <w:kern w:val="0"/>
                <w:sz w:val="24"/>
                <w:szCs w:val="24"/>
              </w:rPr>
              <w:br/>
              <w:t xml:space="preserve">    （四）吸烟，随地吐痰、便溺，乱扔口香糖、果皮、纸屑等废弃物；</w:t>
            </w:r>
            <w:r>
              <w:rPr>
                <w:rFonts w:ascii="仿宋" w:eastAsia="仿宋" w:hAnsi="仿宋" w:cs="宋体" w:hint="eastAsia"/>
                <w:color w:val="000000" w:themeColor="text1"/>
                <w:kern w:val="0"/>
                <w:sz w:val="24"/>
                <w:szCs w:val="24"/>
              </w:rPr>
              <w:br/>
            </w:r>
            <w:r>
              <w:rPr>
                <w:rFonts w:ascii="仿宋" w:eastAsia="仿宋" w:hAnsi="仿宋" w:cs="宋体" w:hint="eastAsia"/>
                <w:color w:val="000000" w:themeColor="text1"/>
                <w:kern w:val="0"/>
                <w:sz w:val="24"/>
                <w:szCs w:val="24"/>
              </w:rPr>
              <w:lastRenderedPageBreak/>
              <w:t xml:space="preserve">    （五）乞讨、卖艺、躺卧、捡拾废旧物品</w:t>
            </w:r>
            <w:r>
              <w:rPr>
                <w:rFonts w:ascii="黑体" w:eastAsia="黑体" w:hAnsi="黑体" w:cs="宋体" w:hint="eastAsia"/>
                <w:color w:val="000000" w:themeColor="text1"/>
                <w:kern w:val="0"/>
                <w:sz w:val="24"/>
                <w:szCs w:val="24"/>
              </w:rPr>
              <w:t>，大声喧哗、吵闹，使用电子设备时外放声音</w:t>
            </w:r>
            <w:r>
              <w:rPr>
                <w:rFonts w:ascii="仿宋" w:eastAsia="仿宋" w:hAnsi="仿宋" w:cs="宋体" w:hint="eastAsia"/>
                <w:b/>
                <w:bCs/>
                <w:color w:val="000000" w:themeColor="text1"/>
                <w:kern w:val="0"/>
                <w:sz w:val="24"/>
                <w:szCs w:val="24"/>
              </w:rPr>
              <w:t>；</w:t>
            </w:r>
            <w:r>
              <w:rPr>
                <w:rFonts w:ascii="仿宋" w:eastAsia="仿宋" w:hAnsi="仿宋" w:cs="宋体" w:hint="eastAsia"/>
                <w:color w:val="000000" w:themeColor="text1"/>
                <w:kern w:val="0"/>
                <w:sz w:val="24"/>
                <w:szCs w:val="24"/>
              </w:rPr>
              <w:br/>
              <w:t xml:space="preserve">    （六）在车厢内饮食</w:t>
            </w:r>
            <w:r>
              <w:rPr>
                <w:rFonts w:ascii="黑体" w:eastAsia="黑体" w:hAnsi="黑体" w:cs="宋体" w:hint="eastAsia"/>
                <w:color w:val="000000" w:themeColor="text1"/>
                <w:kern w:val="0"/>
                <w:sz w:val="24"/>
                <w:szCs w:val="24"/>
              </w:rPr>
              <w:t>（婴儿、病人除外）；</w:t>
            </w:r>
            <w:r>
              <w:rPr>
                <w:rFonts w:ascii="仿宋" w:eastAsia="仿宋" w:hAnsi="仿宋" w:cs="宋体" w:hint="eastAsia"/>
                <w:color w:val="000000" w:themeColor="text1"/>
                <w:kern w:val="0"/>
                <w:sz w:val="24"/>
                <w:szCs w:val="24"/>
              </w:rPr>
              <w:br/>
              <w:t xml:space="preserve">    （七）携带自行车、电动车、燃油助力车、充气气球等物品进站、乘车；</w:t>
            </w:r>
            <w:r>
              <w:rPr>
                <w:rFonts w:ascii="仿宋" w:eastAsia="仿宋" w:hAnsi="仿宋" w:cs="宋体" w:hint="eastAsia"/>
                <w:color w:val="000000" w:themeColor="text1"/>
                <w:kern w:val="0"/>
                <w:sz w:val="24"/>
                <w:szCs w:val="24"/>
              </w:rPr>
              <w:br/>
              <w:t xml:space="preserve">    （八）</w:t>
            </w:r>
            <w:r>
              <w:rPr>
                <w:rFonts w:ascii="黑体" w:eastAsia="黑体" w:hAnsi="黑体" w:cs="宋体" w:hint="eastAsia"/>
                <w:color w:val="000000" w:themeColor="text1"/>
                <w:kern w:val="0"/>
                <w:sz w:val="24"/>
                <w:szCs w:val="24"/>
              </w:rPr>
              <w:t>骑行平衡车，</w:t>
            </w:r>
            <w:r>
              <w:rPr>
                <w:rFonts w:ascii="仿宋" w:eastAsia="仿宋" w:hAnsi="仿宋" w:cs="宋体" w:hint="eastAsia"/>
                <w:color w:val="000000" w:themeColor="text1"/>
                <w:kern w:val="0"/>
                <w:sz w:val="24"/>
                <w:szCs w:val="24"/>
              </w:rPr>
              <w:t>使用滑轮鞋、滑板等进站、乘车；</w:t>
            </w:r>
            <w:r>
              <w:rPr>
                <w:rFonts w:ascii="仿宋" w:eastAsia="仿宋" w:hAnsi="仿宋" w:cs="宋体" w:hint="eastAsia"/>
                <w:color w:val="000000" w:themeColor="text1"/>
                <w:kern w:val="0"/>
                <w:sz w:val="24"/>
                <w:szCs w:val="24"/>
              </w:rPr>
              <w:br/>
              <w:t xml:space="preserve">    （九）携带活畜（符合规定的导盲犬除外）、活禽，以及其他妨碍轨道交通运营的动物进站、乘车；</w:t>
            </w:r>
            <w:r>
              <w:rPr>
                <w:rFonts w:ascii="仿宋" w:eastAsia="仿宋" w:hAnsi="仿宋" w:cs="宋体" w:hint="eastAsia"/>
                <w:color w:val="000000" w:themeColor="text1"/>
                <w:kern w:val="0"/>
                <w:sz w:val="24"/>
                <w:szCs w:val="24"/>
              </w:rPr>
              <w:br/>
              <w:t xml:space="preserve">    （十）其他影响轨道交通公共场所和设施容貌、环境卫生、运营秩序的行为。</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《城市轨道交通客运组织与服务管理办法》第三十六条</w:t>
            </w:r>
            <w:r>
              <w:rPr>
                <w:rFonts w:ascii="仿宋" w:eastAsia="仿宋" w:hAnsi="仿宋" w:cs="宋体" w:hint="eastAsia"/>
                <w:color w:val="000000" w:themeColor="text1"/>
                <w:kern w:val="0"/>
                <w:sz w:val="24"/>
                <w:szCs w:val="24"/>
              </w:rPr>
              <w:t xml:space="preserve"> 乘客不得有下列影响城市轨道交通运营秩序的行为：</w:t>
            </w:r>
            <w:r>
              <w:rPr>
                <w:rFonts w:ascii="仿宋" w:eastAsia="仿宋" w:hAnsi="仿宋" w:cs="宋体" w:hint="eastAsia"/>
                <w:color w:val="000000" w:themeColor="text1"/>
                <w:kern w:val="0"/>
                <w:sz w:val="24"/>
                <w:szCs w:val="24"/>
              </w:rPr>
              <w:br/>
              <w:t xml:space="preserve">    （一）在车站或者列车内涂写、刻画或者私自张贴、悬挂物品；</w:t>
            </w:r>
            <w:r>
              <w:rPr>
                <w:rFonts w:ascii="仿宋" w:eastAsia="仿宋" w:hAnsi="仿宋" w:cs="宋体" w:hint="eastAsia"/>
                <w:color w:val="000000" w:themeColor="text1"/>
                <w:kern w:val="0"/>
                <w:sz w:val="24"/>
                <w:szCs w:val="24"/>
              </w:rPr>
              <w:br/>
              <w:t xml:space="preserve">    （二）携带动物（导盲犬、军警犬除外）进站乘车，携带有严重异味、刺激性气味的物品进站乘车；</w:t>
            </w:r>
            <w:r>
              <w:rPr>
                <w:rFonts w:ascii="仿宋" w:eastAsia="仿宋" w:hAnsi="仿宋" w:cs="宋体" w:hint="eastAsia"/>
                <w:color w:val="000000" w:themeColor="text1"/>
                <w:kern w:val="0"/>
                <w:sz w:val="24"/>
                <w:szCs w:val="24"/>
              </w:rPr>
              <w:br/>
              <w:t xml:space="preserve">    （三）推销产品或从事营销活动，乞讨、卖艺及歌舞表演，大声喧哗、吵闹，使用电子设备时外放声音；</w:t>
            </w:r>
            <w:r>
              <w:rPr>
                <w:rFonts w:ascii="仿宋" w:eastAsia="仿宋" w:hAnsi="仿宋" w:cs="宋体" w:hint="eastAsia"/>
                <w:color w:val="000000" w:themeColor="text1"/>
                <w:kern w:val="0"/>
                <w:sz w:val="24"/>
                <w:szCs w:val="24"/>
              </w:rPr>
              <w:br/>
              <w:t xml:space="preserve">    （四）骑行平衡车、电动车（不包括残疾人助力车）、自行车，使用滑板、溜冰鞋；</w:t>
            </w:r>
            <w:r>
              <w:rPr>
                <w:rFonts w:ascii="仿宋" w:eastAsia="仿宋" w:hAnsi="仿宋" w:cs="宋体" w:hint="eastAsia"/>
                <w:color w:val="000000" w:themeColor="text1"/>
                <w:kern w:val="0"/>
                <w:sz w:val="24"/>
                <w:szCs w:val="24"/>
              </w:rPr>
              <w:br/>
              <w:t xml:space="preserve">    （五）在列车内进食（婴儿、病人除外）；</w:t>
            </w:r>
            <w:r>
              <w:rPr>
                <w:rFonts w:ascii="仿宋" w:eastAsia="仿宋" w:hAnsi="仿宋" w:cs="宋体" w:hint="eastAsia"/>
                <w:color w:val="000000" w:themeColor="text1"/>
                <w:kern w:val="0"/>
                <w:sz w:val="24"/>
                <w:szCs w:val="24"/>
              </w:rPr>
              <w:br/>
              <w:t xml:space="preserve">    （六）随地吐痰、便溺、乱吐口香糖，乱扔果皮、纸屑等废弃物，躺卧或踩踏</w:t>
            </w:r>
            <w:proofErr w:type="gramStart"/>
            <w:r>
              <w:rPr>
                <w:rFonts w:ascii="仿宋" w:eastAsia="仿宋" w:hAnsi="仿宋" w:cs="宋体" w:hint="eastAsia"/>
                <w:color w:val="000000" w:themeColor="text1"/>
                <w:kern w:val="0"/>
                <w:sz w:val="24"/>
                <w:szCs w:val="24"/>
              </w:rPr>
              <w:t>座席</w:t>
            </w:r>
            <w:proofErr w:type="gramEnd"/>
            <w:r>
              <w:rPr>
                <w:rFonts w:ascii="仿宋" w:eastAsia="仿宋" w:hAnsi="仿宋" w:cs="宋体" w:hint="eastAsia"/>
                <w:color w:val="000000" w:themeColor="text1"/>
                <w:kern w:val="0"/>
                <w:sz w:val="24"/>
                <w:szCs w:val="24"/>
              </w:rPr>
              <w:t>；</w:t>
            </w:r>
            <w:r>
              <w:rPr>
                <w:rFonts w:ascii="仿宋" w:eastAsia="仿宋" w:hAnsi="仿宋" w:cs="宋体" w:hint="eastAsia"/>
                <w:color w:val="000000" w:themeColor="text1"/>
                <w:kern w:val="0"/>
                <w:sz w:val="24"/>
                <w:szCs w:val="24"/>
              </w:rPr>
              <w:br/>
            </w:r>
            <w:r>
              <w:rPr>
                <w:rFonts w:ascii="仿宋" w:eastAsia="仿宋" w:hAnsi="仿宋" w:cs="宋体" w:hint="eastAsia"/>
                <w:color w:val="000000" w:themeColor="text1"/>
                <w:kern w:val="0"/>
                <w:sz w:val="24"/>
                <w:szCs w:val="24"/>
              </w:rPr>
              <w:lastRenderedPageBreak/>
              <w:t xml:space="preserve">    （七）在车站和列车内滋扰乘客的其他行为。</w:t>
            </w:r>
          </w:p>
        </w:tc>
      </w:tr>
      <w:tr w:rsidR="0015609F" w:rsidTr="0015609F">
        <w:trPr>
          <w:trHeight w:val="168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第三十二条</w:t>
            </w:r>
            <w:r>
              <w:rPr>
                <w:rFonts w:ascii="仿宋" w:eastAsia="仿宋" w:hAnsi="仿宋" w:cs="宋体" w:hint="eastAsia"/>
                <w:color w:val="000000" w:themeColor="text1"/>
                <w:kern w:val="0"/>
                <w:sz w:val="24"/>
                <w:szCs w:val="24"/>
              </w:rPr>
              <w:t> </w:t>
            </w:r>
            <w:r>
              <w:rPr>
                <w:rFonts w:ascii="仿宋" w:eastAsia="仿宋" w:hAnsi="仿宋" w:cs="宋体" w:hint="eastAsia"/>
                <w:color w:val="000000" w:themeColor="text1"/>
                <w:kern w:val="0"/>
                <w:sz w:val="24"/>
                <w:szCs w:val="24"/>
              </w:rPr>
              <w:t> </w:t>
            </w:r>
            <w:r>
              <w:rPr>
                <w:rFonts w:ascii="仿宋" w:eastAsia="仿宋" w:hAnsi="仿宋" w:cs="宋体" w:hint="eastAsia"/>
                <w:color w:val="000000" w:themeColor="text1"/>
                <w:kern w:val="0"/>
                <w:sz w:val="24"/>
                <w:szCs w:val="24"/>
              </w:rPr>
              <w:t>轨道交通经营单位应当做好轨道交通客运量、客运周转量、运营里程、运营班次、运营收入、运营成本等运营数据的统计和分析，并定期向城市客运交通管理机构报告。</w:t>
            </w:r>
            <w:r>
              <w:rPr>
                <w:rFonts w:ascii="仿宋" w:eastAsia="仿宋" w:hAnsi="仿宋" w:cs="宋体" w:hint="eastAsia"/>
                <w:color w:val="000000" w:themeColor="text1"/>
                <w:kern w:val="0"/>
                <w:sz w:val="24"/>
                <w:szCs w:val="24"/>
              </w:rPr>
              <w:br/>
              <w:t>城市客运交通管理机构应当对轨道交通运营服务情况进行乘客满意度调查等公众评价，并督促轨</w:t>
            </w:r>
            <w:r>
              <w:rPr>
                <w:rFonts w:ascii="仿宋" w:eastAsia="仿宋" w:hAnsi="仿宋" w:cs="宋体" w:hint="eastAsia"/>
                <w:color w:val="000000" w:themeColor="text1"/>
                <w:kern w:val="0"/>
                <w:sz w:val="24"/>
                <w:szCs w:val="24"/>
              </w:rPr>
              <w:lastRenderedPageBreak/>
              <w:t>道交通经营单位及时改进评价中发现的问题。公众评价可以委托第三方进行。服务评价结果和改进情况应当向社会公布。</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第三十二条</w:t>
            </w:r>
            <w:r>
              <w:rPr>
                <w:rFonts w:ascii="仿宋" w:eastAsia="仿宋" w:hAnsi="仿宋" w:cs="宋体" w:hint="eastAsia"/>
                <w:color w:val="000000" w:themeColor="text1"/>
                <w:kern w:val="0"/>
                <w:sz w:val="24"/>
                <w:szCs w:val="24"/>
              </w:rPr>
              <w:t> </w:t>
            </w:r>
            <w:r>
              <w:rPr>
                <w:rFonts w:ascii="仿宋" w:eastAsia="仿宋" w:hAnsi="仿宋" w:cs="宋体" w:hint="eastAsia"/>
                <w:color w:val="000000" w:themeColor="text1"/>
                <w:kern w:val="0"/>
                <w:sz w:val="24"/>
                <w:szCs w:val="24"/>
              </w:rPr>
              <w:t> </w:t>
            </w:r>
            <w:r>
              <w:rPr>
                <w:rFonts w:ascii="仿宋" w:eastAsia="仿宋" w:hAnsi="仿宋" w:cs="宋体" w:hint="eastAsia"/>
                <w:color w:val="000000" w:themeColor="text1"/>
                <w:kern w:val="0"/>
                <w:sz w:val="24"/>
                <w:szCs w:val="24"/>
              </w:rPr>
              <w:t>轨道交通经营单位应当做好轨道交通客运量、客运周转量、</w:t>
            </w:r>
            <w:r>
              <w:rPr>
                <w:rFonts w:ascii="黑体" w:eastAsia="黑体" w:hAnsi="黑体" w:cs="宋体" w:hint="eastAsia"/>
                <w:color w:val="000000" w:themeColor="text1"/>
                <w:kern w:val="0"/>
                <w:sz w:val="24"/>
                <w:szCs w:val="24"/>
              </w:rPr>
              <w:t>换乘量、</w:t>
            </w:r>
            <w:r>
              <w:rPr>
                <w:rFonts w:ascii="仿宋" w:eastAsia="仿宋" w:hAnsi="仿宋" w:cs="宋体" w:hint="eastAsia"/>
                <w:color w:val="000000" w:themeColor="text1"/>
                <w:kern w:val="0"/>
                <w:sz w:val="24"/>
                <w:szCs w:val="24"/>
              </w:rPr>
              <w:t>运营里程、运营班次、运营收入、运营成本等运营数据的统计和分析，并定期向</w:t>
            </w:r>
            <w:r>
              <w:rPr>
                <w:rFonts w:ascii="黑体" w:eastAsia="黑体" w:hAnsi="黑体" w:cs="宋体" w:hint="eastAsia"/>
                <w:color w:val="000000" w:themeColor="text1"/>
                <w:kern w:val="0"/>
                <w:sz w:val="24"/>
                <w:szCs w:val="24"/>
              </w:rPr>
              <w:t>交通运输主管部门</w:t>
            </w:r>
            <w:r>
              <w:rPr>
                <w:rFonts w:ascii="仿宋" w:eastAsia="仿宋" w:hAnsi="仿宋" w:cs="宋体" w:hint="eastAsia"/>
                <w:color w:val="000000" w:themeColor="text1"/>
                <w:kern w:val="0"/>
                <w:sz w:val="24"/>
                <w:szCs w:val="24"/>
              </w:rPr>
              <w:t>报告。</w:t>
            </w:r>
            <w:r>
              <w:rPr>
                <w:rFonts w:ascii="仿宋" w:eastAsia="仿宋" w:hAnsi="仿宋" w:cs="宋体" w:hint="eastAsia"/>
                <w:color w:val="000000" w:themeColor="text1"/>
                <w:kern w:val="0"/>
                <w:sz w:val="24"/>
                <w:szCs w:val="24"/>
              </w:rPr>
              <w:br/>
            </w:r>
            <w:r>
              <w:rPr>
                <w:rFonts w:ascii="仿宋" w:eastAsia="仿宋" w:hAnsi="仿宋" w:cs="宋体" w:hint="eastAsia"/>
                <w:b/>
                <w:bCs/>
                <w:color w:val="000000" w:themeColor="text1"/>
                <w:kern w:val="0"/>
                <w:sz w:val="24"/>
                <w:szCs w:val="24"/>
              </w:rPr>
              <w:t xml:space="preserve"> </w:t>
            </w:r>
            <w:r>
              <w:rPr>
                <w:rFonts w:ascii="黑体" w:eastAsia="黑体" w:hAnsi="黑体" w:cs="宋体" w:hint="eastAsia"/>
                <w:color w:val="000000" w:themeColor="text1"/>
                <w:kern w:val="0"/>
                <w:sz w:val="24"/>
                <w:szCs w:val="24"/>
              </w:rPr>
              <w:t xml:space="preserve">  交通运输主管部门</w:t>
            </w:r>
            <w:r>
              <w:rPr>
                <w:rFonts w:ascii="仿宋" w:eastAsia="仿宋" w:hAnsi="仿宋" w:cs="宋体" w:hint="eastAsia"/>
                <w:color w:val="000000" w:themeColor="text1"/>
                <w:kern w:val="0"/>
                <w:sz w:val="24"/>
                <w:szCs w:val="24"/>
              </w:rPr>
              <w:t>应当对轨道交通运营服务情况进行乘客满</w:t>
            </w:r>
            <w:r>
              <w:rPr>
                <w:rFonts w:ascii="仿宋" w:eastAsia="仿宋" w:hAnsi="仿宋" w:cs="宋体" w:hint="eastAsia"/>
                <w:color w:val="000000" w:themeColor="text1"/>
                <w:kern w:val="0"/>
                <w:sz w:val="24"/>
                <w:szCs w:val="24"/>
              </w:rPr>
              <w:lastRenderedPageBreak/>
              <w:t>意度调查等公众评价，并督促轨道交通经营单位及时改进评价中发现的问题。公众评价可以委托第三方进行。服务评价结果和改进情况应当向社会公布。</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《城市轨道交通运营管理规定》第十八条</w:t>
            </w:r>
            <w:r>
              <w:rPr>
                <w:rFonts w:ascii="仿宋" w:eastAsia="仿宋" w:hAnsi="仿宋" w:cs="宋体" w:hint="eastAsia"/>
                <w:color w:val="000000" w:themeColor="text1"/>
                <w:kern w:val="0"/>
                <w:sz w:val="24"/>
                <w:szCs w:val="24"/>
              </w:rPr>
              <w:t xml:space="preserve"> 城市轨道交通运营主管部门和运营单位应当建立城市轨道交通运营信息统计分析制度，并按照有关规定及时报送相关信息。</w:t>
            </w:r>
          </w:p>
        </w:tc>
      </w:tr>
      <w:tr w:rsidR="0015609F" w:rsidTr="0015609F">
        <w:trPr>
          <w:trHeight w:val="3705"/>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6</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第三十五条</w:t>
            </w:r>
            <w:r>
              <w:rPr>
                <w:rFonts w:ascii="仿宋" w:eastAsia="仿宋" w:hAnsi="仿宋" w:cs="宋体" w:hint="eastAsia"/>
                <w:color w:val="000000" w:themeColor="text1"/>
                <w:kern w:val="0"/>
                <w:sz w:val="24"/>
                <w:szCs w:val="24"/>
              </w:rPr>
              <w:t> </w:t>
            </w:r>
            <w:r>
              <w:rPr>
                <w:rFonts w:ascii="仿宋" w:eastAsia="仿宋" w:hAnsi="仿宋" w:cs="宋体" w:hint="eastAsia"/>
                <w:color w:val="000000" w:themeColor="text1"/>
                <w:kern w:val="0"/>
                <w:sz w:val="24"/>
                <w:szCs w:val="24"/>
              </w:rPr>
              <w:t>住房城乡建设、交通运输、公安、安监、质监、市容市政（城管）、水利（水务）等部门应当加强轨道交通安全监督管理，督促轨道交通经营单位采取措施及时消除安全隐患。</w:t>
            </w:r>
            <w:r>
              <w:rPr>
                <w:rFonts w:ascii="仿宋" w:eastAsia="仿宋" w:hAnsi="仿宋" w:cs="宋体" w:hint="eastAsia"/>
                <w:color w:val="000000" w:themeColor="text1"/>
                <w:kern w:val="0"/>
                <w:sz w:val="24"/>
                <w:szCs w:val="24"/>
              </w:rPr>
              <w:br/>
              <w:t xml:space="preserve">   城市客运交通管理机构应当对轨道交通运营进行安全检查，开展运营安全综合评估。运营安全综合评估可以委托第三方进行。轨道交通经营单位应当根据安全检查和综合评估中发现的问题进行整改，并将整改情况书面报送城市客运交通管理机构。</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第三十五条</w:t>
            </w:r>
            <w:r>
              <w:rPr>
                <w:rFonts w:ascii="仿宋" w:eastAsia="仿宋" w:hAnsi="仿宋" w:cs="宋体" w:hint="eastAsia"/>
                <w:color w:val="000000" w:themeColor="text1"/>
                <w:kern w:val="0"/>
                <w:sz w:val="24"/>
                <w:szCs w:val="24"/>
              </w:rPr>
              <w:t> </w:t>
            </w:r>
            <w:r>
              <w:rPr>
                <w:rFonts w:ascii="仿宋" w:eastAsia="仿宋" w:hAnsi="仿宋" w:cs="宋体" w:hint="eastAsia"/>
                <w:color w:val="000000" w:themeColor="text1"/>
                <w:kern w:val="0"/>
                <w:sz w:val="24"/>
                <w:szCs w:val="24"/>
              </w:rPr>
              <w:t> </w:t>
            </w:r>
            <w:r>
              <w:rPr>
                <w:rFonts w:ascii="仿宋" w:eastAsia="仿宋" w:hAnsi="仿宋" w:cs="宋体" w:hint="eastAsia"/>
                <w:color w:val="000000" w:themeColor="text1"/>
                <w:kern w:val="0"/>
                <w:sz w:val="24"/>
                <w:szCs w:val="24"/>
              </w:rPr>
              <w:t>住房城乡建设、交通运输、公安、</w:t>
            </w:r>
            <w:r>
              <w:rPr>
                <w:rFonts w:ascii="黑体" w:eastAsia="黑体" w:hAnsi="黑体" w:cs="宋体" w:hint="eastAsia"/>
                <w:color w:val="000000" w:themeColor="text1"/>
                <w:kern w:val="0"/>
                <w:sz w:val="24"/>
                <w:szCs w:val="24"/>
              </w:rPr>
              <w:t>应急管理、市场监管、城市管理、水务</w:t>
            </w:r>
            <w:r>
              <w:rPr>
                <w:rFonts w:ascii="仿宋" w:eastAsia="仿宋" w:hAnsi="仿宋" w:cs="宋体" w:hint="eastAsia"/>
                <w:color w:val="000000" w:themeColor="text1"/>
                <w:kern w:val="0"/>
                <w:sz w:val="24"/>
                <w:szCs w:val="24"/>
              </w:rPr>
              <w:t>等部门</w:t>
            </w:r>
            <w:r>
              <w:rPr>
                <w:rFonts w:ascii="黑体" w:eastAsia="黑体" w:hAnsi="黑体" w:cs="宋体" w:hint="eastAsia"/>
                <w:color w:val="000000" w:themeColor="text1"/>
                <w:kern w:val="0"/>
                <w:sz w:val="24"/>
                <w:szCs w:val="24"/>
              </w:rPr>
              <w:t>应当配置与轨道线网规模相适应的安全监管力量，</w:t>
            </w:r>
            <w:r>
              <w:rPr>
                <w:rFonts w:ascii="仿宋" w:eastAsia="仿宋" w:hAnsi="仿宋" w:cs="宋体" w:hint="eastAsia"/>
                <w:color w:val="000000" w:themeColor="text1"/>
                <w:kern w:val="0"/>
                <w:sz w:val="24"/>
                <w:szCs w:val="24"/>
              </w:rPr>
              <w:t>加强轨道交通安全监督管理，督促轨道交通经营单位采取措施及时消除安全隐患。</w:t>
            </w:r>
            <w:r>
              <w:rPr>
                <w:rFonts w:ascii="仿宋" w:eastAsia="仿宋" w:hAnsi="仿宋" w:cs="宋体" w:hint="eastAsia"/>
                <w:color w:val="000000" w:themeColor="text1"/>
                <w:kern w:val="0"/>
                <w:sz w:val="24"/>
                <w:szCs w:val="24"/>
              </w:rPr>
              <w:br/>
            </w:r>
            <w:r>
              <w:rPr>
                <w:rFonts w:ascii="仿宋" w:eastAsia="仿宋" w:hAnsi="仿宋" w:cs="宋体" w:hint="eastAsia"/>
                <w:b/>
                <w:bCs/>
                <w:color w:val="000000" w:themeColor="text1"/>
                <w:kern w:val="0"/>
                <w:sz w:val="24"/>
                <w:szCs w:val="24"/>
              </w:rPr>
              <w:t xml:space="preserve">   </w:t>
            </w:r>
            <w:r>
              <w:rPr>
                <w:rFonts w:ascii="黑体" w:eastAsia="黑体" w:hAnsi="黑体" w:cs="宋体" w:hint="eastAsia"/>
                <w:color w:val="000000" w:themeColor="text1"/>
                <w:kern w:val="0"/>
                <w:sz w:val="24"/>
                <w:szCs w:val="24"/>
              </w:rPr>
              <w:t xml:space="preserve"> 交通运输主管部门</w:t>
            </w:r>
            <w:r>
              <w:rPr>
                <w:rFonts w:ascii="仿宋" w:eastAsia="仿宋" w:hAnsi="仿宋" w:cs="宋体" w:hint="eastAsia"/>
                <w:color w:val="000000" w:themeColor="text1"/>
                <w:kern w:val="0"/>
                <w:sz w:val="24"/>
                <w:szCs w:val="24"/>
              </w:rPr>
              <w:t>应当对轨道交通运营进行安全检查，开展运营安全综合评估。运营安全综合评估可以委托第三方进行。轨道交通经营单位应当根据安全检查和综合评估中发现的问题进行整改，并将整改情况书面报送</w:t>
            </w:r>
            <w:r>
              <w:rPr>
                <w:rFonts w:ascii="黑体" w:eastAsia="黑体" w:hAnsi="黑体" w:cs="宋体" w:hint="eastAsia"/>
                <w:color w:val="000000" w:themeColor="text1"/>
                <w:kern w:val="0"/>
                <w:sz w:val="24"/>
                <w:szCs w:val="24"/>
              </w:rPr>
              <w:t>交通运输主管部门。</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《城市轨道交通运营管理规定》第十七条</w:t>
            </w:r>
            <w:r>
              <w:rPr>
                <w:rFonts w:ascii="仿宋" w:eastAsia="仿宋" w:hAnsi="仿宋" w:cs="宋体" w:hint="eastAsia"/>
                <w:color w:val="000000" w:themeColor="text1"/>
                <w:kern w:val="0"/>
                <w:sz w:val="24"/>
                <w:szCs w:val="24"/>
              </w:rPr>
              <w:t xml:space="preserve"> 城市轨道交通运营主管部门应当对运营单位运营安全管理工作进行监督检查，定期委托第三方机构组织专家开展运营期间安全评估工作。 </w:t>
            </w:r>
            <w:r>
              <w:rPr>
                <w:rFonts w:ascii="仿宋" w:eastAsia="仿宋" w:hAnsi="仿宋" w:cs="宋体" w:hint="eastAsia"/>
                <w:color w:val="000000" w:themeColor="text1"/>
                <w:kern w:val="0"/>
                <w:sz w:val="24"/>
                <w:szCs w:val="24"/>
              </w:rPr>
              <w:br/>
              <w:t xml:space="preserve">　　初期运营前、正式运营前以及运营期间的安全评估工作管理办法由交通运输部另行制定。 </w:t>
            </w:r>
            <w:r>
              <w:rPr>
                <w:rFonts w:ascii="仿宋" w:eastAsia="仿宋" w:hAnsi="仿宋" w:cs="宋体" w:hint="eastAsia"/>
                <w:color w:val="000000" w:themeColor="text1"/>
                <w:kern w:val="0"/>
                <w:sz w:val="24"/>
                <w:szCs w:val="24"/>
              </w:rPr>
              <w:br/>
            </w:r>
            <w:r>
              <w:rPr>
                <w:rFonts w:ascii="黑体" w:eastAsia="黑体" w:hAnsi="黑体" w:cs="宋体" w:hint="eastAsia"/>
                <w:color w:val="000000" w:themeColor="text1"/>
                <w:kern w:val="0"/>
                <w:sz w:val="24"/>
                <w:szCs w:val="24"/>
              </w:rPr>
              <w:t xml:space="preserve">     《南京市轨道交通条例》第四十一条</w:t>
            </w:r>
            <w:r>
              <w:rPr>
                <w:rFonts w:ascii="仿宋" w:eastAsia="仿宋" w:hAnsi="仿宋" w:cs="宋体" w:hint="eastAsia"/>
                <w:color w:val="000000" w:themeColor="text1"/>
                <w:kern w:val="0"/>
                <w:sz w:val="24"/>
                <w:szCs w:val="24"/>
              </w:rPr>
              <w:t xml:space="preserve"> 住房和城乡建设、交通运输、公安、安全生产监督等行政主管部门应当将轨道交通建设、运营安全纳入重点指导、监督和检查范围，发现安全隐患的，应当责令轨道交通经营单位采取措施及时消除安全隐患。</w:t>
            </w:r>
          </w:p>
        </w:tc>
      </w:tr>
      <w:tr w:rsidR="0015609F" w:rsidTr="0015609F">
        <w:trPr>
          <w:trHeight w:val="2956"/>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7</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第四十一条</w:t>
            </w:r>
            <w:r>
              <w:rPr>
                <w:rFonts w:ascii="仿宋" w:eastAsia="仿宋" w:hAnsi="仿宋" w:cs="宋体" w:hint="eastAsia"/>
                <w:color w:val="000000" w:themeColor="text1"/>
                <w:kern w:val="0"/>
                <w:sz w:val="24"/>
                <w:szCs w:val="24"/>
              </w:rPr>
              <w:t xml:space="preserve"> 禁止下列危害轨道交通运营安全的行为：</w:t>
            </w:r>
            <w:r>
              <w:rPr>
                <w:rFonts w:ascii="仿宋" w:eastAsia="仿宋" w:hAnsi="仿宋" w:cs="宋体" w:hint="eastAsia"/>
                <w:color w:val="000000" w:themeColor="text1"/>
                <w:kern w:val="0"/>
                <w:sz w:val="24"/>
                <w:szCs w:val="24"/>
              </w:rPr>
              <w:br/>
              <w:t xml:space="preserve">    （一）非法拦截列车；</w:t>
            </w:r>
            <w:r>
              <w:rPr>
                <w:rFonts w:ascii="仿宋" w:eastAsia="仿宋" w:hAnsi="仿宋" w:cs="宋体" w:hint="eastAsia"/>
                <w:color w:val="000000" w:themeColor="text1"/>
                <w:kern w:val="0"/>
                <w:sz w:val="24"/>
                <w:szCs w:val="24"/>
              </w:rPr>
              <w:br/>
              <w:t xml:space="preserve">    （二）擅自进入轨道、隧道、高架、车辆驾驶室或者其他有禁止进入标志的区域；</w:t>
            </w:r>
            <w:r>
              <w:rPr>
                <w:rFonts w:ascii="仿宋" w:eastAsia="仿宋" w:hAnsi="仿宋" w:cs="宋体" w:hint="eastAsia"/>
                <w:color w:val="000000" w:themeColor="text1"/>
                <w:kern w:val="0"/>
                <w:sz w:val="24"/>
                <w:szCs w:val="24"/>
              </w:rPr>
              <w:br/>
              <w:t xml:space="preserve">    （三）擅自操作有警示标志的按钮、开关装置，非紧急状态下动用应急或者安全装置；</w:t>
            </w:r>
            <w:r>
              <w:rPr>
                <w:rFonts w:ascii="仿宋" w:eastAsia="仿宋" w:hAnsi="仿宋" w:cs="宋体" w:hint="eastAsia"/>
                <w:color w:val="000000" w:themeColor="text1"/>
                <w:kern w:val="0"/>
                <w:sz w:val="24"/>
                <w:szCs w:val="24"/>
              </w:rPr>
              <w:br/>
              <w:t xml:space="preserve">    （四）在轨道上放置、丢弃障碍物，向列车以及其他设施投掷物品；</w:t>
            </w:r>
            <w:r>
              <w:rPr>
                <w:rFonts w:ascii="仿宋" w:eastAsia="仿宋" w:hAnsi="仿宋" w:cs="宋体" w:hint="eastAsia"/>
                <w:color w:val="000000" w:themeColor="text1"/>
                <w:kern w:val="0"/>
                <w:sz w:val="24"/>
                <w:szCs w:val="24"/>
              </w:rPr>
              <w:br/>
              <w:t xml:space="preserve">    （五）攀爬或者翻越围墙、栏杆、闸机、安全门等；</w:t>
            </w:r>
            <w:r>
              <w:rPr>
                <w:rFonts w:ascii="仿宋" w:eastAsia="仿宋" w:hAnsi="仿宋" w:cs="宋体" w:hint="eastAsia"/>
                <w:color w:val="000000" w:themeColor="text1"/>
                <w:kern w:val="0"/>
                <w:sz w:val="24"/>
                <w:szCs w:val="24"/>
              </w:rPr>
              <w:br/>
              <w:t xml:space="preserve">    （六）在运行的自动扶梯、自动人行道上逆行、玩耍、打闹；</w:t>
            </w:r>
            <w:r>
              <w:rPr>
                <w:rFonts w:ascii="仿宋" w:eastAsia="仿宋" w:hAnsi="仿宋" w:cs="宋体" w:hint="eastAsia"/>
                <w:color w:val="000000" w:themeColor="text1"/>
                <w:kern w:val="0"/>
                <w:sz w:val="24"/>
                <w:szCs w:val="24"/>
              </w:rPr>
              <w:br/>
              <w:t xml:space="preserve">    （七）阻碍屏蔽门、安全门、列车车门开关或者强行上下车；</w:t>
            </w:r>
            <w:r>
              <w:rPr>
                <w:rFonts w:ascii="仿宋" w:eastAsia="仿宋" w:hAnsi="仿宋" w:cs="宋体" w:hint="eastAsia"/>
                <w:color w:val="000000" w:themeColor="text1"/>
                <w:kern w:val="0"/>
                <w:sz w:val="24"/>
                <w:szCs w:val="24"/>
              </w:rPr>
              <w:br/>
              <w:t xml:space="preserve">    （八）在轨道交通地面线路或者高架线路两侧，修建影响司机瞭望的建筑物、设施或者种植影响司机瞭望以及可能危及轨道交通设施、设备与行车安全的植物；</w:t>
            </w:r>
            <w:r>
              <w:rPr>
                <w:rFonts w:ascii="仿宋" w:eastAsia="仿宋" w:hAnsi="仿宋" w:cs="宋体" w:hint="eastAsia"/>
                <w:color w:val="000000" w:themeColor="text1"/>
                <w:kern w:val="0"/>
                <w:sz w:val="24"/>
                <w:szCs w:val="24"/>
              </w:rPr>
              <w:br/>
              <w:t xml:space="preserve">    （九）在地面线路或者高架线路沿线放风筝、使用飞行器等</w:t>
            </w:r>
            <w:r>
              <w:rPr>
                <w:rFonts w:ascii="仿宋" w:eastAsia="仿宋" w:hAnsi="仿宋" w:cs="宋体" w:hint="eastAsia"/>
                <w:color w:val="000000" w:themeColor="text1"/>
                <w:kern w:val="0"/>
                <w:sz w:val="24"/>
                <w:szCs w:val="24"/>
              </w:rPr>
              <w:lastRenderedPageBreak/>
              <w:t>干扰供电接触网的行为；</w:t>
            </w:r>
            <w:r>
              <w:rPr>
                <w:rFonts w:ascii="仿宋" w:eastAsia="仿宋" w:hAnsi="仿宋" w:cs="宋体" w:hint="eastAsia"/>
                <w:color w:val="000000" w:themeColor="text1"/>
                <w:kern w:val="0"/>
                <w:sz w:val="24"/>
                <w:szCs w:val="24"/>
              </w:rPr>
              <w:br/>
              <w:t xml:space="preserve">    （十）其他危害轨道交通运营安全的行为。</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第四十一条</w:t>
            </w:r>
            <w:r>
              <w:rPr>
                <w:rFonts w:ascii="仿宋" w:eastAsia="仿宋" w:hAnsi="仿宋" w:cs="宋体" w:hint="eastAsia"/>
                <w:color w:val="000000" w:themeColor="text1"/>
                <w:kern w:val="0"/>
                <w:sz w:val="24"/>
                <w:szCs w:val="24"/>
              </w:rPr>
              <w:t xml:space="preserve"> 禁止下列危害轨道交通运营安全的行为：</w:t>
            </w:r>
            <w:r>
              <w:rPr>
                <w:rFonts w:ascii="仿宋" w:eastAsia="仿宋" w:hAnsi="仿宋" w:cs="宋体" w:hint="eastAsia"/>
                <w:color w:val="000000" w:themeColor="text1"/>
                <w:kern w:val="0"/>
                <w:sz w:val="24"/>
                <w:szCs w:val="24"/>
              </w:rPr>
              <w:br/>
              <w:t xml:space="preserve">    （一）非法拦截列车，</w:t>
            </w:r>
            <w:r>
              <w:rPr>
                <w:rFonts w:ascii="黑体" w:eastAsia="黑体" w:hAnsi="黑体" w:cs="宋体" w:hint="eastAsia"/>
                <w:color w:val="000000" w:themeColor="text1"/>
                <w:kern w:val="0"/>
                <w:sz w:val="24"/>
                <w:szCs w:val="24"/>
              </w:rPr>
              <w:t>在列车车门或站台门提示警铃鸣响时强行上下列车，车门或站台门关闭后扒门，阻碍屏蔽门、安全门、列车车门开关或者强行上下车；</w:t>
            </w:r>
            <w:r>
              <w:rPr>
                <w:rFonts w:ascii="仿宋" w:eastAsia="仿宋" w:hAnsi="仿宋" w:cs="宋体" w:hint="eastAsia"/>
                <w:color w:val="000000" w:themeColor="text1"/>
                <w:kern w:val="0"/>
                <w:sz w:val="24"/>
                <w:szCs w:val="24"/>
              </w:rPr>
              <w:br/>
              <w:t xml:space="preserve">    （二）擅自进入轨道、隧道、高架、车辆驾驶室或者其他有禁止进入标志的区域；</w:t>
            </w:r>
            <w:r>
              <w:rPr>
                <w:rFonts w:ascii="仿宋" w:eastAsia="仿宋" w:hAnsi="仿宋" w:cs="宋体" w:hint="eastAsia"/>
                <w:color w:val="000000" w:themeColor="text1"/>
                <w:kern w:val="0"/>
                <w:sz w:val="24"/>
                <w:szCs w:val="24"/>
              </w:rPr>
              <w:br/>
              <w:t xml:space="preserve">    （三）擅自操作有警示标志的按钮、开关装置，非紧急状态下动用应急或者安全装置；</w:t>
            </w:r>
            <w:r>
              <w:rPr>
                <w:rFonts w:ascii="仿宋" w:eastAsia="仿宋" w:hAnsi="仿宋" w:cs="宋体" w:hint="eastAsia"/>
                <w:color w:val="000000" w:themeColor="text1"/>
                <w:kern w:val="0"/>
                <w:sz w:val="24"/>
                <w:szCs w:val="24"/>
              </w:rPr>
              <w:br/>
              <w:t xml:space="preserve">    （四）在轨道上放置、丢弃障碍物，向列车以及其他设施投掷物品；</w:t>
            </w:r>
            <w:r>
              <w:rPr>
                <w:rFonts w:ascii="仿宋" w:eastAsia="仿宋" w:hAnsi="仿宋" w:cs="宋体" w:hint="eastAsia"/>
                <w:color w:val="000000" w:themeColor="text1"/>
                <w:kern w:val="0"/>
                <w:sz w:val="24"/>
                <w:szCs w:val="24"/>
              </w:rPr>
              <w:br/>
              <w:t xml:space="preserve">    （五）攀爬或者翻越围墙、栏杆、闸机、安全门等；</w:t>
            </w:r>
            <w:r>
              <w:rPr>
                <w:rFonts w:ascii="仿宋" w:eastAsia="仿宋" w:hAnsi="仿宋" w:cs="宋体" w:hint="eastAsia"/>
                <w:color w:val="000000" w:themeColor="text1"/>
                <w:kern w:val="0"/>
                <w:sz w:val="24"/>
                <w:szCs w:val="24"/>
              </w:rPr>
              <w:br/>
              <w:t xml:space="preserve">    （六）在运行的自动扶梯、自动人行道上逆行、玩耍、打闹；</w:t>
            </w:r>
            <w:r>
              <w:rPr>
                <w:rFonts w:ascii="仿宋" w:eastAsia="仿宋" w:hAnsi="仿宋" w:cs="宋体" w:hint="eastAsia"/>
                <w:color w:val="000000" w:themeColor="text1"/>
                <w:kern w:val="0"/>
                <w:sz w:val="24"/>
                <w:szCs w:val="24"/>
              </w:rPr>
              <w:br/>
              <w:t xml:space="preserve">    （七）</w:t>
            </w:r>
            <w:r>
              <w:rPr>
                <w:rFonts w:ascii="黑体" w:eastAsia="黑体" w:hAnsi="黑体" w:cs="宋体" w:hint="eastAsia"/>
                <w:color w:val="000000" w:themeColor="text1"/>
                <w:kern w:val="0"/>
                <w:sz w:val="24"/>
                <w:szCs w:val="24"/>
              </w:rPr>
              <w:t>携带有毒、有害、易燃、易爆、放射性、腐蚀性以及其他可能危及人身和财产安全的危险物品进站、乘车；</w:t>
            </w:r>
            <w:r>
              <w:rPr>
                <w:rFonts w:ascii="仿宋" w:eastAsia="仿宋" w:hAnsi="仿宋" w:cs="宋体" w:hint="eastAsia"/>
                <w:color w:val="000000" w:themeColor="text1"/>
                <w:kern w:val="0"/>
                <w:sz w:val="24"/>
                <w:szCs w:val="24"/>
              </w:rPr>
              <w:br/>
              <w:t xml:space="preserve">    （八）在轨道交通地面线路或者高架线路两侧，修建影响司</w:t>
            </w:r>
            <w:r>
              <w:rPr>
                <w:rFonts w:ascii="仿宋" w:eastAsia="仿宋" w:hAnsi="仿宋" w:cs="宋体" w:hint="eastAsia"/>
                <w:color w:val="000000" w:themeColor="text1"/>
                <w:kern w:val="0"/>
                <w:sz w:val="24"/>
                <w:szCs w:val="24"/>
              </w:rPr>
              <w:lastRenderedPageBreak/>
              <w:t>机瞭望的建筑物、设施或者种植影响司机瞭望以及可能危及轨道交通设施、设备与行车安全的植物；</w:t>
            </w:r>
            <w:r>
              <w:rPr>
                <w:rFonts w:ascii="仿宋" w:eastAsia="仿宋" w:hAnsi="仿宋" w:cs="宋体" w:hint="eastAsia"/>
                <w:color w:val="000000" w:themeColor="text1"/>
                <w:kern w:val="0"/>
                <w:sz w:val="24"/>
                <w:szCs w:val="24"/>
              </w:rPr>
              <w:br/>
              <w:t xml:space="preserve">    （九）在地面线路或者高架线路沿线放风筝、使用飞行器等干扰供电接触网的行为；</w:t>
            </w:r>
            <w:r>
              <w:rPr>
                <w:rFonts w:ascii="仿宋" w:eastAsia="仿宋" w:hAnsi="仿宋" w:cs="宋体" w:hint="eastAsia"/>
                <w:color w:val="000000" w:themeColor="text1"/>
                <w:kern w:val="0"/>
                <w:sz w:val="24"/>
                <w:szCs w:val="24"/>
              </w:rPr>
              <w:br/>
              <w:t xml:space="preserve">    （十）其他危害轨道交通运营安全的行为。</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《城市轨道交通客运组织与服务管理办法》第三十五条</w:t>
            </w:r>
            <w:r>
              <w:rPr>
                <w:rFonts w:ascii="仿宋" w:eastAsia="仿宋" w:hAnsi="仿宋" w:cs="宋体" w:hint="eastAsia"/>
                <w:color w:val="000000" w:themeColor="text1"/>
                <w:kern w:val="0"/>
                <w:sz w:val="24"/>
                <w:szCs w:val="24"/>
              </w:rPr>
              <w:t xml:space="preserve"> 禁止乘客有下列影响城市轨道交通运营安全的行为：</w:t>
            </w:r>
            <w:r>
              <w:rPr>
                <w:rFonts w:ascii="仿宋" w:eastAsia="仿宋" w:hAnsi="仿宋" w:cs="宋体" w:hint="eastAsia"/>
                <w:color w:val="000000" w:themeColor="text1"/>
                <w:kern w:val="0"/>
                <w:sz w:val="24"/>
                <w:szCs w:val="24"/>
              </w:rPr>
              <w:br/>
              <w:t xml:space="preserve">    （一）拦截列车，在列车车门或站台门提示警铃鸣响时强行上下列车，车门或站台门关闭后扒门；</w:t>
            </w:r>
            <w:r>
              <w:rPr>
                <w:rFonts w:ascii="仿宋" w:eastAsia="仿宋" w:hAnsi="仿宋" w:cs="宋体" w:hint="eastAsia"/>
                <w:color w:val="000000" w:themeColor="text1"/>
                <w:kern w:val="0"/>
                <w:sz w:val="24"/>
                <w:szCs w:val="24"/>
              </w:rPr>
              <w:br/>
              <w:t xml:space="preserve">    （二）擅自操作有警示标志的按钮和开关装置，在非紧急状态下动用紧急或者安全装置；</w:t>
            </w:r>
            <w:r>
              <w:rPr>
                <w:rFonts w:ascii="仿宋" w:eastAsia="仿宋" w:hAnsi="仿宋" w:cs="宋体" w:hint="eastAsia"/>
                <w:color w:val="000000" w:themeColor="text1"/>
                <w:kern w:val="0"/>
                <w:sz w:val="24"/>
                <w:szCs w:val="24"/>
              </w:rPr>
              <w:br/>
              <w:t xml:space="preserve">    （三）携带有毒、有害、易燃、易爆、放射性、腐蚀性以及其他可能危及人身和财产安全的危险物品进站、乘车；</w:t>
            </w:r>
            <w:r>
              <w:rPr>
                <w:rFonts w:ascii="仿宋" w:eastAsia="仿宋" w:hAnsi="仿宋" w:cs="宋体" w:hint="eastAsia"/>
                <w:color w:val="000000" w:themeColor="text1"/>
                <w:kern w:val="0"/>
                <w:sz w:val="24"/>
                <w:szCs w:val="24"/>
              </w:rPr>
              <w:br/>
              <w:t xml:space="preserve">    （四）攀爬或者跨越围栏、护栏、护网、站台门等，擅自进入驾驶室、轨道、隧道或者其他有警示标志的区域；</w:t>
            </w:r>
            <w:r>
              <w:rPr>
                <w:rFonts w:ascii="仿宋" w:eastAsia="仿宋" w:hAnsi="仿宋" w:cs="宋体" w:hint="eastAsia"/>
                <w:color w:val="000000" w:themeColor="text1"/>
                <w:kern w:val="0"/>
                <w:sz w:val="24"/>
                <w:szCs w:val="24"/>
              </w:rPr>
              <w:br/>
              <w:t xml:space="preserve">     （五）向轨道交通线路、列车以及其他设施投掷物品；</w:t>
            </w:r>
            <w:r>
              <w:rPr>
                <w:rFonts w:ascii="仿宋" w:eastAsia="仿宋" w:hAnsi="仿宋" w:cs="宋体" w:hint="eastAsia"/>
                <w:color w:val="000000" w:themeColor="text1"/>
                <w:kern w:val="0"/>
                <w:sz w:val="24"/>
                <w:szCs w:val="24"/>
              </w:rPr>
              <w:br/>
              <w:t xml:space="preserve">     （六）损坏车辆、站台门、自动售检票等设备，干扰通信信号、视频监控设备等系统；</w:t>
            </w:r>
            <w:r>
              <w:rPr>
                <w:rFonts w:ascii="仿宋" w:eastAsia="仿宋" w:hAnsi="仿宋" w:cs="宋体" w:hint="eastAsia"/>
                <w:color w:val="000000" w:themeColor="text1"/>
                <w:kern w:val="0"/>
                <w:sz w:val="24"/>
                <w:szCs w:val="24"/>
              </w:rPr>
              <w:br/>
              <w:t xml:space="preserve">     （七）损坏、移动、遮盖安全标志、监测设施以及安全防护设备；</w:t>
            </w:r>
            <w:r>
              <w:rPr>
                <w:rFonts w:ascii="仿宋" w:eastAsia="仿宋" w:hAnsi="仿宋" w:cs="宋体" w:hint="eastAsia"/>
                <w:color w:val="000000" w:themeColor="text1"/>
                <w:kern w:val="0"/>
                <w:sz w:val="24"/>
                <w:szCs w:val="24"/>
              </w:rPr>
              <w:br/>
              <w:t xml:space="preserve">     （八）在车站、列车内吸烟，点燃明火；</w:t>
            </w:r>
            <w:r>
              <w:rPr>
                <w:rFonts w:ascii="仿宋" w:eastAsia="仿宋" w:hAnsi="仿宋" w:cs="宋体" w:hint="eastAsia"/>
                <w:color w:val="000000" w:themeColor="text1"/>
                <w:kern w:val="0"/>
                <w:sz w:val="24"/>
                <w:szCs w:val="24"/>
              </w:rPr>
              <w:br/>
              <w:t xml:space="preserve">     （九）在运行的自动扶梯上逆行、推挤、嬉戏打闹；</w:t>
            </w:r>
            <w:r>
              <w:rPr>
                <w:rFonts w:ascii="仿宋" w:eastAsia="仿宋" w:hAnsi="仿宋" w:cs="宋体" w:hint="eastAsia"/>
                <w:color w:val="000000" w:themeColor="text1"/>
                <w:kern w:val="0"/>
                <w:sz w:val="24"/>
                <w:szCs w:val="24"/>
              </w:rPr>
              <w:br/>
              <w:t xml:space="preserve">     （十）影响运营安全的其他行为。</w:t>
            </w:r>
          </w:p>
        </w:tc>
      </w:tr>
      <w:tr w:rsidR="0015609F" w:rsidTr="0015609F">
        <w:trPr>
          <w:trHeight w:val="456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8</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第四十二条</w:t>
            </w:r>
            <w:r>
              <w:rPr>
                <w:rFonts w:ascii="仿宋" w:eastAsia="仿宋" w:hAnsi="仿宋" w:cs="宋体" w:hint="eastAsia"/>
                <w:color w:val="000000" w:themeColor="text1"/>
                <w:kern w:val="0"/>
                <w:sz w:val="24"/>
                <w:szCs w:val="24"/>
              </w:rPr>
              <w:t xml:space="preserve"> 禁止在轨道交通车站站前广场和出入口、变电所周围堆放杂物、摆设摊点、乱停车辆以及从事其他妨碍乘客通行和救援疏散的活动。</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第四十二条</w:t>
            </w:r>
            <w:r>
              <w:rPr>
                <w:rFonts w:ascii="仿宋" w:eastAsia="仿宋" w:hAnsi="仿宋" w:cs="宋体" w:hint="eastAsia"/>
                <w:color w:val="000000" w:themeColor="text1"/>
                <w:kern w:val="0"/>
                <w:sz w:val="24"/>
                <w:szCs w:val="24"/>
              </w:rPr>
              <w:t xml:space="preserve"> 禁止在轨道交通车站站前广场和出入口、变电所周围堆放杂物、摆设摊点、乱停车辆以及从事其他妨碍乘客通行和救援疏散的活动。</w:t>
            </w:r>
            <w:r>
              <w:rPr>
                <w:rFonts w:ascii="黑体" w:eastAsia="黑体" w:hAnsi="黑体" w:cs="宋体" w:hint="eastAsia"/>
                <w:color w:val="000000" w:themeColor="text1"/>
                <w:kern w:val="0"/>
                <w:sz w:val="24"/>
                <w:szCs w:val="24"/>
              </w:rPr>
              <w:t>城市管理、公安等相关部门应当维护车站主体建筑物外的畅通及良好秩序。</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《南京市轨道交通条例》第二十六条</w:t>
            </w:r>
            <w:r>
              <w:rPr>
                <w:rFonts w:ascii="仿宋" w:eastAsia="仿宋" w:hAnsi="仿宋" w:cs="宋体" w:hint="eastAsia"/>
                <w:color w:val="000000" w:themeColor="text1"/>
                <w:kern w:val="0"/>
                <w:sz w:val="24"/>
                <w:szCs w:val="24"/>
              </w:rPr>
              <w:t xml:space="preserve"> 区人民政府、轨道交通经营单位应当做好各自责任区域的市容和环境卫生管理工作。</w:t>
            </w:r>
            <w:r>
              <w:rPr>
                <w:rFonts w:ascii="仿宋" w:eastAsia="仿宋" w:hAnsi="仿宋" w:cs="宋体" w:hint="eastAsia"/>
                <w:color w:val="000000" w:themeColor="text1"/>
                <w:kern w:val="0"/>
                <w:sz w:val="24"/>
                <w:szCs w:val="24"/>
              </w:rPr>
              <w:br/>
              <w:t xml:space="preserve">    轨道交通经营单位应当保持车站主体建筑物内的畅通，并根据国家有关标准，设置和管理安全、消防、疏散等各类指引导向标志，保持客运电（扶）梯、空调等设施正常运转。城市管理相关部门应当维护车站主体建筑物外的畅通及良好秩序。</w:t>
            </w:r>
            <w:r>
              <w:rPr>
                <w:rFonts w:ascii="仿宋" w:eastAsia="仿宋" w:hAnsi="仿宋" w:cs="宋体" w:hint="eastAsia"/>
                <w:color w:val="000000" w:themeColor="text1"/>
                <w:kern w:val="0"/>
                <w:sz w:val="24"/>
                <w:szCs w:val="24"/>
              </w:rPr>
              <w:br/>
            </w:r>
            <w:r>
              <w:rPr>
                <w:rFonts w:ascii="黑体" w:eastAsia="黑体" w:hAnsi="黑体" w:cs="宋体" w:hint="eastAsia"/>
                <w:color w:val="000000" w:themeColor="text1"/>
                <w:kern w:val="0"/>
                <w:sz w:val="24"/>
                <w:szCs w:val="24"/>
              </w:rPr>
              <w:t xml:space="preserve">    第二十七条</w:t>
            </w:r>
            <w:r>
              <w:rPr>
                <w:rFonts w:ascii="仿宋" w:eastAsia="仿宋" w:hAnsi="仿宋" w:cs="宋体" w:hint="eastAsia"/>
                <w:color w:val="000000" w:themeColor="text1"/>
                <w:kern w:val="0"/>
                <w:sz w:val="24"/>
                <w:szCs w:val="24"/>
              </w:rPr>
              <w:t xml:space="preserve"> 市、区人民政府（园区）应当根据轨道交通、公共汽车等公共交通的运营情况，在轨道交通车站周边住宅区、办公区、公共机构出入口处等场所，设置公共自行车租赁点，方便市民换乘。</w:t>
            </w:r>
            <w:r>
              <w:rPr>
                <w:rFonts w:ascii="仿宋" w:eastAsia="仿宋" w:hAnsi="仿宋" w:cs="宋体" w:hint="eastAsia"/>
                <w:color w:val="000000" w:themeColor="text1"/>
                <w:kern w:val="0"/>
                <w:sz w:val="24"/>
                <w:szCs w:val="24"/>
              </w:rPr>
              <w:br/>
              <w:t xml:space="preserve">    城市管理行政主管部门、公安机关交通管理部门应当在轨道交通站点附近合理设置或者施划非机动车停放场所。</w:t>
            </w:r>
          </w:p>
        </w:tc>
      </w:tr>
      <w:tr w:rsidR="0015609F" w:rsidTr="0015609F">
        <w:trPr>
          <w:trHeight w:val="3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9</w:t>
            </w:r>
          </w:p>
        </w:tc>
        <w:tc>
          <w:tcPr>
            <w:tcW w:w="3685"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t>第五十八条</w:t>
            </w:r>
            <w:r>
              <w:rPr>
                <w:rFonts w:ascii="仿宋" w:eastAsia="仿宋" w:hAnsi="仿宋" w:cs="宋体" w:hint="eastAsia"/>
                <w:color w:val="000000" w:themeColor="text1"/>
                <w:kern w:val="0"/>
                <w:sz w:val="24"/>
                <w:szCs w:val="24"/>
              </w:rPr>
              <w:t xml:space="preserve"> 本条例所称轨道交通，是指采用专用轨道导向运行的城市公共客运交通系统，包括地铁、轻轨和有轨电车等系统。</w:t>
            </w:r>
          </w:p>
          <w:p w:rsidR="0015609F" w:rsidRDefault="0015609F">
            <w:pPr>
              <w:widowControl/>
              <w:ind w:firstLineChars="200" w:firstLine="480"/>
              <w:jc w:val="left"/>
              <w:rPr>
                <w:rFonts w:ascii="仿宋" w:eastAsia="仿宋" w:hAnsi="仿宋" w:cs="宋体"/>
                <w:color w:val="000000" w:themeColor="text1"/>
                <w:kern w:val="0"/>
                <w:sz w:val="24"/>
                <w:szCs w:val="24"/>
              </w:rPr>
            </w:pPr>
            <w:r>
              <w:rPr>
                <w:rFonts w:ascii="仿宋" w:eastAsia="仿宋" w:hAnsi="仿宋" w:cs="宋体" w:hint="eastAsia"/>
                <w:bCs/>
                <w:color w:val="000000" w:themeColor="text1"/>
                <w:kern w:val="0"/>
                <w:sz w:val="24"/>
                <w:szCs w:val="24"/>
              </w:rPr>
              <w:t>本条例所称地铁，是指在全封闭线路上运行的大运量或者高运量城市轨道交通方式。本条例所称轻轨，是指在全封闭或者部分封闭线路上运行的中运量城市轨道交通方式。</w:t>
            </w:r>
            <w:r>
              <w:rPr>
                <w:rFonts w:ascii="仿宋" w:eastAsia="仿宋" w:hAnsi="仿宋" w:cs="宋体" w:hint="eastAsia"/>
                <w:bCs/>
                <w:color w:val="000000" w:themeColor="text1"/>
                <w:kern w:val="0"/>
                <w:sz w:val="24"/>
                <w:szCs w:val="24"/>
              </w:rPr>
              <w:br/>
              <w:t xml:space="preserve">    本条例所称有轨电车，是指由电力驱动，沿轨道运行，可以与地面道路混行的中低运量轨道交通方式。本条例所称轨道交通设施，包括轨道、路基、桥梁、隧道、高架、车站、出入口、通风亭、冷却塔、变电所、集中冷站、控制中心、车辆基地等土建工程，车辆、供电、通风空调、通信、信号、给排水、消防、防灾报警、环境设备监控、自动售检票、电梯、屏蔽门或者站台门、标志、乘客信息等系统设备，以及为保障轨道交通运营和为乘客提供便利服务而设置的其他相关</w:t>
            </w:r>
            <w:r>
              <w:rPr>
                <w:rFonts w:ascii="仿宋" w:eastAsia="仿宋" w:hAnsi="仿宋" w:cs="宋体" w:hint="eastAsia"/>
                <w:bCs/>
                <w:color w:val="000000" w:themeColor="text1"/>
                <w:kern w:val="0"/>
                <w:sz w:val="24"/>
                <w:szCs w:val="24"/>
              </w:rPr>
              <w:lastRenderedPageBreak/>
              <w:t>设施。</w:t>
            </w:r>
            <w:r>
              <w:rPr>
                <w:rFonts w:ascii="仿宋" w:eastAsia="仿宋" w:hAnsi="仿宋" w:cs="宋体" w:hint="eastAsia"/>
                <w:bCs/>
                <w:color w:val="000000" w:themeColor="text1"/>
                <w:kern w:val="0"/>
                <w:sz w:val="24"/>
                <w:szCs w:val="24"/>
              </w:rPr>
              <w:br/>
              <w:t xml:space="preserve">     本条例所称有轨电车车道，包括专用车道和非专用车道。有轨电车专用车道，是指敷设有固定轨道，使用路缘石、隔离</w:t>
            </w:r>
            <w:proofErr w:type="gramStart"/>
            <w:r>
              <w:rPr>
                <w:rFonts w:ascii="仿宋" w:eastAsia="仿宋" w:hAnsi="仿宋" w:cs="宋体" w:hint="eastAsia"/>
                <w:bCs/>
                <w:color w:val="000000" w:themeColor="text1"/>
                <w:kern w:val="0"/>
                <w:sz w:val="24"/>
                <w:szCs w:val="24"/>
              </w:rPr>
              <w:t>栏或者</w:t>
            </w:r>
            <w:proofErr w:type="gramEnd"/>
            <w:r>
              <w:rPr>
                <w:rFonts w:ascii="仿宋" w:eastAsia="仿宋" w:hAnsi="仿宋" w:cs="宋体" w:hint="eastAsia"/>
                <w:bCs/>
                <w:color w:val="000000" w:themeColor="text1"/>
                <w:kern w:val="0"/>
                <w:sz w:val="24"/>
                <w:szCs w:val="24"/>
              </w:rPr>
              <w:t>标志标线等将有轨电车与其他车辆、行人隔离，只准许有轨电车通行的车道。有轨电车非专用车道，是指敷设有固定轨道，供有轨电车通行，其他车辆可以行驶的车道。</w:t>
            </w:r>
          </w:p>
        </w:tc>
        <w:tc>
          <w:tcPr>
            <w:tcW w:w="3685" w:type="dxa"/>
            <w:tcBorders>
              <w:top w:val="single" w:sz="4" w:space="0" w:color="auto"/>
              <w:left w:val="single" w:sz="4" w:space="0" w:color="auto"/>
              <w:bottom w:val="single" w:sz="4" w:space="0" w:color="auto"/>
              <w:right w:val="single" w:sz="4" w:space="0" w:color="auto"/>
            </w:tcBorders>
            <w:vAlign w:val="bottom"/>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第五十八条</w:t>
            </w:r>
            <w:r>
              <w:rPr>
                <w:rFonts w:ascii="仿宋" w:eastAsia="仿宋" w:hAnsi="仿宋" w:cs="宋体" w:hint="eastAsia"/>
                <w:color w:val="000000" w:themeColor="text1"/>
                <w:kern w:val="0"/>
                <w:sz w:val="24"/>
                <w:szCs w:val="24"/>
              </w:rPr>
              <w:t xml:space="preserve"> 本条例所称轨道交通，是指采用</w:t>
            </w:r>
            <w:r>
              <w:rPr>
                <w:rFonts w:ascii="黑体" w:eastAsia="黑体" w:hAnsi="黑体" w:cs="宋体" w:hint="eastAsia"/>
                <w:color w:val="000000" w:themeColor="text1"/>
                <w:kern w:val="0"/>
                <w:sz w:val="24"/>
                <w:szCs w:val="24"/>
              </w:rPr>
              <w:t>专用物理或虚拟轨道</w:t>
            </w:r>
            <w:r>
              <w:rPr>
                <w:rFonts w:ascii="仿宋" w:eastAsia="仿宋" w:hAnsi="仿宋" w:cs="宋体" w:hint="eastAsia"/>
                <w:color w:val="000000" w:themeColor="text1"/>
                <w:kern w:val="0"/>
                <w:sz w:val="24"/>
                <w:szCs w:val="24"/>
              </w:rPr>
              <w:t>导向运行的城市公共客运交通系统，包括地铁、轻轨和有轨电车等系统。</w:t>
            </w:r>
            <w:r>
              <w:rPr>
                <w:rFonts w:ascii="仿宋" w:eastAsia="仿宋" w:hAnsi="仿宋" w:cs="宋体" w:hint="eastAsia"/>
                <w:color w:val="000000" w:themeColor="text1"/>
                <w:kern w:val="0"/>
                <w:sz w:val="24"/>
                <w:szCs w:val="24"/>
              </w:rPr>
              <w:br/>
              <w:t xml:space="preserve">  </w:t>
            </w:r>
            <w:r>
              <w:rPr>
                <w:rFonts w:ascii="仿宋" w:eastAsia="仿宋" w:hAnsi="仿宋" w:cs="宋体" w:hint="eastAsia"/>
                <w:bCs/>
                <w:color w:val="000000" w:themeColor="text1"/>
                <w:kern w:val="0"/>
                <w:sz w:val="24"/>
                <w:szCs w:val="24"/>
              </w:rPr>
              <w:t xml:space="preserve">  本条例所称地铁，是指在全封闭线路上运行的大运量或者高运量城市轨道交通方式。本条例所称轻轨，是指在全封闭或者部分封闭线路上运行的中运量城市轨道交通方式。</w:t>
            </w:r>
            <w:r>
              <w:rPr>
                <w:rFonts w:ascii="仿宋" w:eastAsia="仿宋" w:hAnsi="仿宋" w:cs="宋体" w:hint="eastAsia"/>
                <w:bCs/>
                <w:color w:val="000000" w:themeColor="text1"/>
                <w:kern w:val="0"/>
                <w:sz w:val="24"/>
                <w:szCs w:val="24"/>
              </w:rPr>
              <w:br/>
              <w:t xml:space="preserve">    本条例所称有轨电车，是指由电力驱动，沿轨道运行，可以与地面道路混行的中低运量轨道交通方式。本条例所称轨道交通设施，包括轨道、路基、桥梁、隧道、高架、车站、出入口、通风亭、冷却塔、变电所、集中冷站、控制中心、车辆基地等土建工程，车辆、供电、通风空调、通信、信号、给排水、消防、防灾报警、环境设备监控、自动售检票、电梯、屏蔽门或者站台门、标志、乘客信息等系统设备，以及为保障轨道交通运营和为乘客提供便利服务而设置的其他相关</w:t>
            </w:r>
            <w:r>
              <w:rPr>
                <w:rFonts w:ascii="仿宋" w:eastAsia="仿宋" w:hAnsi="仿宋" w:cs="宋体" w:hint="eastAsia"/>
                <w:bCs/>
                <w:color w:val="000000" w:themeColor="text1"/>
                <w:kern w:val="0"/>
                <w:sz w:val="24"/>
                <w:szCs w:val="24"/>
              </w:rPr>
              <w:lastRenderedPageBreak/>
              <w:t>设施。</w:t>
            </w:r>
            <w:r>
              <w:rPr>
                <w:rFonts w:ascii="仿宋" w:eastAsia="仿宋" w:hAnsi="仿宋" w:cs="宋体" w:hint="eastAsia"/>
                <w:bCs/>
                <w:color w:val="000000" w:themeColor="text1"/>
                <w:kern w:val="0"/>
                <w:sz w:val="24"/>
                <w:szCs w:val="24"/>
              </w:rPr>
              <w:br/>
              <w:t xml:space="preserve">     本条例所称有轨电车车道，包括专用车道和非专用车道。有轨电车专用车道，是指敷设有固定轨道，使用路缘石、隔离</w:t>
            </w:r>
            <w:proofErr w:type="gramStart"/>
            <w:r>
              <w:rPr>
                <w:rFonts w:ascii="仿宋" w:eastAsia="仿宋" w:hAnsi="仿宋" w:cs="宋体" w:hint="eastAsia"/>
                <w:bCs/>
                <w:color w:val="000000" w:themeColor="text1"/>
                <w:kern w:val="0"/>
                <w:sz w:val="24"/>
                <w:szCs w:val="24"/>
              </w:rPr>
              <w:t>栏或者</w:t>
            </w:r>
            <w:proofErr w:type="gramEnd"/>
            <w:r>
              <w:rPr>
                <w:rFonts w:ascii="仿宋" w:eastAsia="仿宋" w:hAnsi="仿宋" w:cs="宋体" w:hint="eastAsia"/>
                <w:bCs/>
                <w:color w:val="000000" w:themeColor="text1"/>
                <w:kern w:val="0"/>
                <w:sz w:val="24"/>
                <w:szCs w:val="24"/>
              </w:rPr>
              <w:t>标志标线等将有轨电车与其他车辆、行人隔离，只准许有轨电车通行的车道。有轨电车非专用车道，是指敷设有固定轨道，供有轨电车通行，其他车辆可以行驶的车道。</w:t>
            </w:r>
          </w:p>
        </w:tc>
        <w:tc>
          <w:tcPr>
            <w:tcW w:w="7100" w:type="dxa"/>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仿宋" w:eastAsia="仿宋" w:hAnsi="仿宋" w:cs="宋体"/>
                <w:color w:val="000000" w:themeColor="text1"/>
                <w:kern w:val="0"/>
                <w:sz w:val="24"/>
                <w:szCs w:val="24"/>
              </w:rPr>
            </w:pPr>
            <w:r>
              <w:rPr>
                <w:rFonts w:ascii="黑体" w:eastAsia="黑体" w:hAnsi="黑体" w:cs="宋体" w:hint="eastAsia"/>
                <w:color w:val="000000" w:themeColor="text1"/>
                <w:kern w:val="0"/>
                <w:sz w:val="24"/>
                <w:szCs w:val="24"/>
              </w:rPr>
              <w:lastRenderedPageBreak/>
              <w:t>《城市轨道交通运营管理规定》第二条</w:t>
            </w:r>
            <w:r>
              <w:rPr>
                <w:rFonts w:ascii="仿宋" w:eastAsia="仿宋" w:hAnsi="仿宋" w:cs="宋体" w:hint="eastAsia"/>
                <w:color w:val="000000" w:themeColor="text1"/>
                <w:kern w:val="0"/>
                <w:sz w:val="24"/>
                <w:szCs w:val="24"/>
              </w:rPr>
              <w:t xml:space="preserve"> 地铁、轻轨等城市轨道交通的运营及相关管理活动，适用本规定。</w:t>
            </w:r>
          </w:p>
        </w:tc>
      </w:tr>
      <w:tr w:rsidR="0015609F" w:rsidTr="0015609F">
        <w:trPr>
          <w:trHeight w:val="221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15609F" w:rsidRDefault="0015609F">
            <w:pPr>
              <w:widowControl/>
              <w:jc w:val="center"/>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lastRenderedPageBreak/>
              <w:t>10</w:t>
            </w:r>
          </w:p>
        </w:tc>
        <w:tc>
          <w:tcPr>
            <w:tcW w:w="14470" w:type="dxa"/>
            <w:gridSpan w:val="3"/>
            <w:tcBorders>
              <w:top w:val="single" w:sz="4" w:space="0" w:color="auto"/>
              <w:left w:val="single" w:sz="4" w:space="0" w:color="auto"/>
              <w:bottom w:val="single" w:sz="4" w:space="0" w:color="auto"/>
              <w:right w:val="single" w:sz="4" w:space="0" w:color="auto"/>
            </w:tcBorders>
            <w:hideMark/>
          </w:tcPr>
          <w:p w:rsidR="0015609F" w:rsidRDefault="0015609F">
            <w:pPr>
              <w:widowControl/>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将第二十五条、第三十二条、第三十三条、第三十五条、第三十七条、第四十四条、第四十五条、第五十二条中的“城市客运交通管理机构”修改为“交通运输主管部门”；将第十条、第十一条、第二十二条、第五十七条的“规划”修改为“自然资源和规划”；将第五条、第二十二条、第二十六条、第三十五条中“市容市政（城管）”修改为“城市管理”；将第五条、第二十二条、第三十五条中的“水利（水务）”修改为“水务”；将第五条、第三十五条中的“安监”修改为“应急管理”；将第五条、第三十五条中的“质检”改为“市场监管”；将第五条、第四十三条中的“卫生计生”修改为“卫生健康”；将第五条中的“经济和信息化”修改为“工业和信息化”；将第五条中的“环保”修改为“生态环境”；删除第五条中“价格”；删除第五条、第十一条中的“国土资源”；删除第五十七条中的“城市客运交通管理机构”。</w:t>
            </w:r>
          </w:p>
        </w:tc>
      </w:tr>
    </w:tbl>
    <w:p w:rsidR="0015609F" w:rsidRDefault="0015609F" w:rsidP="0015609F">
      <w:r>
        <w:rPr>
          <w:rFonts w:hint="eastAsia"/>
        </w:rPr>
        <w:t>（黑色字体为修改部分）</w:t>
      </w:r>
    </w:p>
    <w:p w:rsidR="00CB52A0" w:rsidRPr="0015609F" w:rsidRDefault="00C068A1"/>
    <w:sectPr w:rsidR="00CB52A0" w:rsidRPr="0015609F" w:rsidSect="0015609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D"/>
    <w:rsid w:val="00037D0D"/>
    <w:rsid w:val="000E3BAC"/>
    <w:rsid w:val="0015609F"/>
    <w:rsid w:val="00C068A1"/>
    <w:rsid w:val="00F5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
    <w:qFormat/>
    <w:rsid w:val="0015609F"/>
    <w:rPr>
      <w:rFonts w:ascii="宋体" w:eastAsia="宋体" w:hAnsi="宋体" w:cs="宋体" w:hint="eastAsia"/>
      <w:color w:val="4E4E4E"/>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
    <w:qFormat/>
    <w:rsid w:val="0015609F"/>
    <w:rPr>
      <w:rFonts w:ascii="宋体" w:eastAsia="宋体" w:hAnsi="宋体" w:cs="宋体" w:hint="eastAsia"/>
      <w:color w:val="4E4E4E"/>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4809">
      <w:bodyDiv w:val="1"/>
      <w:marLeft w:val="0"/>
      <w:marRight w:val="0"/>
      <w:marTop w:val="0"/>
      <w:marBottom w:val="0"/>
      <w:divBdr>
        <w:top w:val="none" w:sz="0" w:space="0" w:color="auto"/>
        <w:left w:val="none" w:sz="0" w:space="0" w:color="auto"/>
        <w:bottom w:val="none" w:sz="0" w:space="0" w:color="auto"/>
        <w:right w:val="none" w:sz="0" w:space="0" w:color="auto"/>
      </w:divBdr>
    </w:div>
    <w:div w:id="10648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许雅静</dc:creator>
  <cp:keywords/>
  <dc:description/>
  <cp:lastModifiedBy>许雅静</cp:lastModifiedBy>
  <cp:revision>3</cp:revision>
  <dcterms:created xsi:type="dcterms:W3CDTF">2022-05-16T06:11:00Z</dcterms:created>
  <dcterms:modified xsi:type="dcterms:W3CDTF">2022-05-16T06:13:00Z</dcterms:modified>
</cp:coreProperties>
</file>