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762" w:hanging="1762" w:hangingChars="400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</w:rPr>
        <w:t>园区教育局关于表彰202</w:t>
      </w:r>
      <w:r>
        <w:rPr>
          <w:rFonts w:hint="default" w:ascii="Times New Roman" w:hAnsi="Times New Roman" w:eastAsia="华文中宋" w:cs="Times New Roman"/>
          <w:b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华文中宋" w:cs="Times New Roman"/>
          <w:b/>
          <w:sz w:val="44"/>
          <w:szCs w:val="44"/>
        </w:rPr>
        <w:t>年度中小学</w:t>
      </w:r>
    </w:p>
    <w:p>
      <w:pPr>
        <w:spacing w:line="560" w:lineRule="exact"/>
        <w:ind w:left="1762" w:hanging="1762" w:hangingChars="400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</w:rPr>
        <w:t>(幼儿园)“五星评价”优秀单位的决定</w:t>
      </w:r>
    </w:p>
    <w:p>
      <w:pPr>
        <w:spacing w:line="560" w:lineRule="exact"/>
        <w:ind w:left="1762" w:hanging="1762" w:hangingChars="400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</w:p>
    <w:p>
      <w:pPr>
        <w:spacing w:line="560" w:lineRule="exact"/>
        <w:ind w:right="48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各学校、幼儿园：</w:t>
      </w:r>
    </w:p>
    <w:p>
      <w:pPr>
        <w:spacing w:line="560" w:lineRule="exact"/>
        <w:ind w:right="482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根据《苏州工业园区中小学五星评价办法实施方案（202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年修订稿）》有关规定，在按时做好网络问卷、常态评估、满意度测评等基础上，园区教育局相关处室会同教师发展中心及学校督学代表，组成了202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年度中小学（幼儿园）五星评价评估专家组，于202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年12月下旬，对全区中小学（幼儿园），围绕学校发展水平、学生发展水平、教师发展水平、内外部满意度情况及学校特色建设、教育科研、后勤管理、体育艺术等工作成效进行了评估。现决定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对评估结果获得优秀的单位通报表彰。名单如下：</w:t>
      </w:r>
    </w:p>
    <w:p>
      <w:pPr>
        <w:spacing w:line="560" w:lineRule="exact"/>
        <w:ind w:right="482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授予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星海实验高级中学、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苏州大学附属中学、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西安交通大学苏州附属初级中学、星浦实验中学、星澄学校、文景实验学校、星汇学校、斜塘学校、星澜学校、莲花学校、景城学校、星洋学校、金鸡湖学校、文萃小学、星洲小学、方洲小学、第三实验小学、星浦小学、青剑湖小学、胜浦实验小学、</w:t>
      </w: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华林幼儿园</w:t>
      </w:r>
      <w:r>
        <w:rPr>
          <w:rFonts w:hint="default" w:ascii="Times New Roman" w:hAnsi="Times New Roman" w:eastAsia="仿宋_GB2312" w:cstheme="minorBidi"/>
          <w:b w:val="0"/>
          <w:bCs w:val="0"/>
          <w:kern w:val="2"/>
          <w:sz w:val="32"/>
          <w:szCs w:val="32"/>
          <w:lang w:eastAsia="zh-CN" w:bidi="ar-SA"/>
        </w:rPr>
        <w:t>、</w:t>
      </w: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天域幼儿园</w:t>
      </w:r>
      <w:r>
        <w:rPr>
          <w:rFonts w:hint="default" w:ascii="Times New Roman" w:hAnsi="Times New Roman" w:eastAsia="仿宋_GB2312" w:cstheme="minorBidi"/>
          <w:b w:val="0"/>
          <w:bCs w:val="0"/>
          <w:kern w:val="2"/>
          <w:sz w:val="32"/>
          <w:szCs w:val="32"/>
          <w:lang w:eastAsia="zh-CN" w:bidi="ar-SA"/>
        </w:rPr>
        <w:t>、</w:t>
      </w: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钟园幼儿园</w:t>
      </w:r>
      <w:r>
        <w:rPr>
          <w:rFonts w:hint="default" w:ascii="Times New Roman" w:hAnsi="Times New Roman" w:eastAsia="仿宋_GB2312" w:cstheme="minorBidi"/>
          <w:b w:val="0"/>
          <w:bCs w:val="0"/>
          <w:kern w:val="2"/>
          <w:sz w:val="32"/>
          <w:szCs w:val="32"/>
          <w:lang w:eastAsia="zh-CN" w:bidi="ar-SA"/>
        </w:rPr>
        <w:t>、</w:t>
      </w: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翡翠幼儿园</w:t>
      </w:r>
      <w:r>
        <w:rPr>
          <w:rFonts w:hint="default" w:ascii="Times New Roman" w:hAnsi="Times New Roman" w:eastAsia="仿宋_GB2312" w:cstheme="minorBidi"/>
          <w:b w:val="0"/>
          <w:bCs w:val="0"/>
          <w:kern w:val="2"/>
          <w:sz w:val="32"/>
          <w:szCs w:val="32"/>
          <w:lang w:eastAsia="zh-CN" w:bidi="ar-SA"/>
        </w:rPr>
        <w:t>、</w:t>
      </w: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新加花园幼儿园</w:t>
      </w:r>
      <w:r>
        <w:rPr>
          <w:rFonts w:hint="default" w:ascii="Times New Roman" w:hAnsi="Times New Roman" w:eastAsia="仿宋_GB2312" w:cstheme="minorBidi"/>
          <w:b w:val="0"/>
          <w:bCs w:val="0"/>
          <w:kern w:val="2"/>
          <w:sz w:val="32"/>
          <w:szCs w:val="32"/>
          <w:lang w:eastAsia="zh-CN" w:bidi="ar-SA"/>
        </w:rPr>
        <w:t>、</w:t>
      </w: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翰林幼儿园</w:t>
      </w:r>
      <w:r>
        <w:rPr>
          <w:rFonts w:hint="default" w:ascii="Times New Roman" w:hAnsi="Times New Roman" w:eastAsia="仿宋_GB2312" w:cstheme="minorBidi"/>
          <w:b w:val="0"/>
          <w:bCs w:val="0"/>
          <w:kern w:val="2"/>
          <w:sz w:val="32"/>
          <w:szCs w:val="32"/>
          <w:lang w:eastAsia="zh-CN" w:bidi="ar-SA"/>
        </w:rPr>
        <w:t>、</w:t>
      </w: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景城幼儿园</w:t>
      </w:r>
      <w:r>
        <w:rPr>
          <w:rFonts w:hint="default" w:ascii="Times New Roman" w:hAnsi="Times New Roman" w:eastAsia="仿宋_GB2312" w:cstheme="minorBidi"/>
          <w:b w:val="0"/>
          <w:bCs w:val="0"/>
          <w:kern w:val="2"/>
          <w:sz w:val="32"/>
          <w:szCs w:val="32"/>
          <w:lang w:eastAsia="zh-CN" w:bidi="ar-SA"/>
        </w:rPr>
        <w:t>、</w:t>
      </w: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新馨花园幼儿园</w:t>
      </w:r>
      <w:r>
        <w:rPr>
          <w:rFonts w:hint="default" w:ascii="Times New Roman" w:hAnsi="Times New Roman" w:eastAsia="仿宋_GB2312" w:cstheme="minorBidi"/>
          <w:b w:val="0"/>
          <w:bCs w:val="0"/>
          <w:kern w:val="2"/>
          <w:sz w:val="32"/>
          <w:szCs w:val="32"/>
          <w:lang w:eastAsia="zh-CN" w:bidi="ar-SA"/>
        </w:rPr>
        <w:t>、</w:t>
      </w: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新洲幼儿园</w:t>
      </w:r>
      <w:r>
        <w:rPr>
          <w:rFonts w:hint="default" w:ascii="Times New Roman" w:hAnsi="Times New Roman" w:eastAsia="仿宋_GB2312" w:cstheme="minorBidi"/>
          <w:b w:val="0"/>
          <w:bCs w:val="0"/>
          <w:kern w:val="2"/>
          <w:sz w:val="32"/>
          <w:szCs w:val="32"/>
          <w:lang w:eastAsia="zh-CN" w:bidi="ar-SA"/>
        </w:rPr>
        <w:t>、</w:t>
      </w:r>
      <w:r>
        <w:rPr>
          <w:rFonts w:hint="eastAsia" w:ascii="Times New Roman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尚城幼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儿园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年度中小学（幼儿园）五星评价A等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荣誉称号。</w:t>
      </w:r>
    </w:p>
    <w:p>
      <w:pPr>
        <w:spacing w:line="560" w:lineRule="exact"/>
        <w:ind w:right="482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授予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第三实验小学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“苏州工业园区特色学校（AAA级）” 荣誉称号；授予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独墅湖学校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“苏州工业园区特色学校（AA级）” 荣誉称号；授予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青剑湖实验中学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“苏州工业园区特色学校（A级）”荣誉称号；授予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 xml:space="preserve">星浦小学、星湖学校、胜浦实验小学、青剑湖实验中学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“苏州工业园区后勤管理先进学校”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授予青剑湖实验中学、星浦小学、朝前路实验学校、星湖学校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“苏州工业园区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教育科研先进学校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授予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星澜学校“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苏州工业园区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教育科研型学校”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60" w:lineRule="exact"/>
        <w:ind w:right="482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授予南京航空航天大学苏州附属中学、苏州大学附属中学、西安交通大学苏州附属初级中学、青剑湖实验中学、星海实验初级中学、金鸡湖学校、星湾学校、星港学校、星汇学校、星洋学校、景城学校、斜塘学校、独墅湖学校、星海小学、方洲小学、星洲小学、青剑湖小学、东沙湖小学、文景实验（翰林小学）、二实小、胜浦实小、新城花园小学为“2023年度苏州工业园区体育艺术教育先进学校”荣誉称号。</w:t>
      </w:r>
    </w:p>
    <w:p>
      <w:pPr>
        <w:spacing w:line="560" w:lineRule="exact"/>
        <w:ind w:left="6400" w:right="23" w:rightChars="11" w:hanging="6400" w:hangingChars="20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</w:t>
      </w:r>
    </w:p>
    <w:p>
      <w:pPr>
        <w:spacing w:line="560" w:lineRule="exact"/>
        <w:ind w:left="6386" w:leftChars="2736" w:right="23" w:rightChars="11" w:hanging="640" w:hanging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苏州工业园区教育局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spacing w:line="20" w:lineRule="exact"/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 </w:t>
      </w:r>
    </w:p>
    <w:p/>
    <w:sectPr>
      <w:pgSz w:w="11907" w:h="16840"/>
      <w:pgMar w:top="1247" w:right="1474" w:bottom="1219" w:left="1588" w:header="851" w:footer="467" w:gutter="0"/>
      <w:pgNumType w:fmt="numberInDash"/>
      <w:cols w:space="425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00000000"/>
    <w:rsid w:val="1D231EAF"/>
    <w:rsid w:val="33FF36DA"/>
    <w:rsid w:val="54F74F39"/>
    <w:rsid w:val="7CF79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8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Indent"/>
    <w:basedOn w:val="1"/>
    <w:link w:val="50"/>
    <w:autoRedefine/>
    <w:qFormat/>
    <w:uiPriority w:val="0"/>
    <w:pPr>
      <w:ind w:firstLine="538" w:firstLineChars="192"/>
    </w:pPr>
    <w:rPr>
      <w:rFonts w:ascii="Times New Roman" w:hAnsi="Times New Roman"/>
      <w:sz w:val="28"/>
      <w:szCs w:val="24"/>
    </w:rPr>
  </w:style>
  <w:style w:type="paragraph" w:styleId="4">
    <w:name w:val="Plain Text"/>
    <w:basedOn w:val="1"/>
    <w:link w:val="40"/>
    <w:autoRedefine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4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23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11">
    <w:name w:val="Table Grid"/>
    <w:basedOn w:val="10"/>
    <w:autoRedefine/>
    <w:qFormat/>
    <w:locked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  <w:rPr>
      <w:rFonts w:ascii="Times New Roman" w:hAnsi="Times New Roman" w:eastAsia="宋体" w:cs="Times New Roman"/>
    </w:rPr>
  </w:style>
  <w:style w:type="character" w:styleId="14">
    <w:name w:val="FollowedHyperlink"/>
    <w:basedOn w:val="12"/>
    <w:semiHidden/>
    <w:unhideWhenUsed/>
    <w:qFormat/>
    <w:uiPriority w:val="99"/>
    <w:rPr>
      <w:rFonts w:ascii="Times New Roman" w:hAnsi="Times New Roman" w:eastAsia="宋体" w:cs="Times New Roman"/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Emphasis"/>
    <w:autoRedefine/>
    <w:qFormat/>
    <w:locked/>
    <w:uiPriority w:val="0"/>
    <w:rPr>
      <w:rFonts w:ascii="Times New Roman" w:hAnsi="Times New Roman" w:eastAsia="宋体" w:cs="Times New Roman"/>
    </w:rPr>
  </w:style>
  <w:style w:type="character" w:styleId="16">
    <w:name w:val="HTML Definition"/>
    <w:qFormat/>
    <w:uiPriority w:val="0"/>
    <w:rPr>
      <w:rFonts w:ascii="Times New Roman" w:hAnsi="Times New Roman" w:eastAsia="宋体" w:cs="Times New Roman"/>
    </w:rPr>
  </w:style>
  <w:style w:type="character" w:styleId="17">
    <w:name w:val="HTML Variable"/>
    <w:autoRedefine/>
    <w:qFormat/>
    <w:uiPriority w:val="0"/>
    <w:rPr>
      <w:rFonts w:ascii="Times New Roman" w:hAnsi="Times New Roman" w:eastAsia="宋体" w:cs="Times New Roman"/>
    </w:rPr>
  </w:style>
  <w:style w:type="character" w:styleId="18">
    <w:name w:val="Hyperlink"/>
    <w:basedOn w:val="12"/>
    <w:unhideWhenUsed/>
    <w:qFormat/>
    <w:uiPriority w:val="0"/>
    <w:rPr>
      <w:rFonts w:ascii="Times New Roman" w:hAnsi="Times New Roman" w:eastAsia="宋体" w:cs="Times New Roman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HTML Code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Cite"/>
    <w:qFormat/>
    <w:uiPriority w:val="0"/>
    <w:rPr>
      <w:rFonts w:ascii="Times New Roman" w:hAnsi="Times New Roman" w:eastAsia="宋体" w:cs="Times New Roman"/>
    </w:rPr>
  </w:style>
  <w:style w:type="character" w:styleId="21">
    <w:name w:val="HTML Keyboard"/>
    <w:autoRedefine/>
    <w:qFormat/>
    <w:uiPriority w:val="0"/>
    <w:rPr>
      <w:rFonts w:hint="default" w:ascii="Courier New" w:hAnsi="Courier New" w:eastAsia="Courier New" w:cs="Courier New"/>
      <w:sz w:val="20"/>
    </w:rPr>
  </w:style>
  <w:style w:type="character" w:styleId="22">
    <w:name w:val="HTML Sample"/>
    <w:qFormat/>
    <w:uiPriority w:val="0"/>
    <w:rPr>
      <w:rFonts w:hint="default" w:ascii="Courier New" w:hAnsi="Courier New" w:eastAsia="Courier New" w:cs="Courier New"/>
    </w:rPr>
  </w:style>
  <w:style w:type="character" w:customStyle="1" w:styleId="23">
    <w:name w:val="批注框文本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日期 Char"/>
    <w:basedOn w:val="12"/>
    <w:link w:val="5"/>
    <w:autoRedefine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25">
    <w:name w:val="页眉 Char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页脚 Char"/>
    <w:basedOn w:val="12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cur2"/>
    <w:autoRedefine/>
    <w:qFormat/>
    <w:uiPriority w:val="0"/>
    <w:rPr>
      <w:rFonts w:ascii="Times New Roman" w:hAnsi="Times New Roman" w:eastAsia="宋体" w:cs="Times New Roman"/>
      <w:shd w:val="clear" w:color="auto" w:fill="FD6B05"/>
    </w:rPr>
  </w:style>
  <w:style w:type="character" w:customStyle="1" w:styleId="28">
    <w:name w:val="m031"/>
    <w:basedOn w:val="12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29">
    <w:name w:val="_Style 16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0">
    <w:name w:val="m03"/>
    <w:basedOn w:val="12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31">
    <w:name w:val="m05"/>
    <w:basedOn w:val="12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32">
    <w:name w:val="gwds_nopic"/>
    <w:basedOn w:val="12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33">
    <w:name w:val="m04"/>
    <w:basedOn w:val="12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34">
    <w:name w:val="c74"/>
    <w:qFormat/>
    <w:uiPriority w:val="0"/>
    <w:rPr>
      <w:rFonts w:ascii="Times New Roman" w:hAnsi="Times New Roman" w:eastAsia="宋体" w:cs="Times New Roman"/>
      <w:color w:val="747474"/>
    </w:rPr>
  </w:style>
  <w:style w:type="character" w:customStyle="1" w:styleId="35">
    <w:name w:val="gwds_nopic1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36">
    <w:name w:val="m06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37">
    <w:name w:val="on"/>
    <w:qFormat/>
    <w:uiPriority w:val="0"/>
    <w:rPr>
      <w:rFonts w:ascii="Times New Roman" w:hAnsi="Times New Roman" w:eastAsia="宋体" w:cs="Times New Roman"/>
      <w:color w:val="FF0000"/>
    </w:rPr>
  </w:style>
  <w:style w:type="character" w:customStyle="1" w:styleId="38">
    <w:name w:val="m021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39">
    <w:name w:val="icon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40">
    <w:name w:val="纯文本 Char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41">
    <w:name w:val="right"/>
    <w:qFormat/>
    <w:uiPriority w:val="0"/>
    <w:rPr>
      <w:rFonts w:ascii="Times New Roman" w:hAnsi="Times New Roman" w:eastAsia="宋体" w:cs="Times New Roman"/>
    </w:rPr>
  </w:style>
  <w:style w:type="character" w:customStyle="1" w:styleId="42">
    <w:name w:val="m07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43">
    <w:name w:val="m071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44">
    <w:name w:val="m061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m051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46">
    <w:name w:val="m02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47">
    <w:name w:val="m01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48">
    <w:name w:val="正文文本 Char"/>
    <w:basedOn w:val="12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纯文本 Char1"/>
    <w:basedOn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50">
    <w:name w:val="正文文本缩进 Char"/>
    <w:basedOn w:val="12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5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156</Words>
  <Characters>891</Characters>
  <Lines>7</Lines>
  <Paragraphs>2</Paragraphs>
  <TotalTime>1</TotalTime>
  <ScaleCrop>false</ScaleCrop>
  <LinksUpToDate>false</LinksUpToDate>
  <CharactersWithSpaces>1045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2018-10-31T09:06:00Z</dcterms:created>
  <dc:creator>Administrator</dc:creator>
  <cp:lastModifiedBy>星海</cp:lastModifiedBy>
  <cp:lastPrinted>2022-04-02T01:05:00Z</cp:lastPrinted>
  <dcterms:modified xsi:type="dcterms:W3CDTF">2024-03-08T07:26:39Z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9FBD5710931A4E879787C2EF9B67211D</vt:lpwstr>
  </property>
</Properties>
</file>