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苏州市</w:t>
      </w:r>
      <w:r>
        <w:rPr>
          <w:rFonts w:hint="eastAsia" w:ascii="方正小标宋_GBK" w:eastAsia="方正小标宋_GBK"/>
          <w:sz w:val="44"/>
          <w:szCs w:val="44"/>
        </w:rPr>
        <w:t>商务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局</w:t>
      </w:r>
      <w:r>
        <w:rPr>
          <w:rFonts w:hint="eastAsia" w:ascii="Times New Roman" w:hAnsi="Times New Roman" w:eastAsia="方正小标宋_GBK"/>
          <w:sz w:val="44"/>
          <w:szCs w:val="44"/>
        </w:rPr>
        <w:t>202</w:t>
      </w:r>
      <w:r>
        <w:rPr>
          <w:rFonts w:ascii="Times New Roman" w:hAnsi="Times New Roman" w:eastAsia="方正小标宋_GBK"/>
          <w:sz w:val="44"/>
          <w:szCs w:val="44"/>
        </w:rPr>
        <w:t>2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年</w:t>
      </w:r>
      <w:r>
        <w:rPr>
          <w:rFonts w:hint="eastAsia" w:ascii="方正小标宋_GBK" w:eastAsia="方正小标宋_GBK"/>
          <w:sz w:val="44"/>
          <w:szCs w:val="44"/>
        </w:rPr>
        <w:t>贸易促进计划</w:t>
      </w:r>
    </w:p>
    <w:p>
      <w:pPr>
        <w:jc w:val="both"/>
        <w:rPr>
          <w:sz w:val="32"/>
          <w:szCs w:val="32"/>
        </w:rPr>
      </w:pPr>
    </w:p>
    <w:tbl>
      <w:tblPr>
        <w:tblStyle w:val="5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3966"/>
        <w:gridCol w:w="769"/>
        <w:gridCol w:w="740"/>
        <w:gridCol w:w="2737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43" w:type="dxa"/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方正黑体_GBK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6" w:type="dxa"/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方正黑体_GBK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69" w:type="dxa"/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方正黑体_GBK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40" w:type="dxa"/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方正黑体_GBK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737" w:type="dxa"/>
            <w:shd w:val="clear" w:color="auto" w:fill="A5A5A5" w:themeFill="background1" w:themeFillShade="A6"/>
            <w:noWrap/>
            <w:vAlign w:val="center"/>
          </w:tcPr>
          <w:p>
            <w:pPr>
              <w:widowControl/>
              <w:jc w:val="center"/>
              <w:rPr>
                <w:rFonts w:ascii="方正黑体_GBK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50" w:type="dxa"/>
            <w:shd w:val="clear" w:color="auto" w:fill="A5A5A5" w:themeFill="background1" w:themeFillShade="A6"/>
            <w:vAlign w:val="center"/>
          </w:tcPr>
          <w:p>
            <w:pPr>
              <w:widowControl/>
              <w:jc w:val="center"/>
              <w:rPr>
                <w:rFonts w:hint="eastAsia" w:ascii="方正黑体_GBK" w:hAnsi="等线" w:eastAsia="方正黑体_GBK" w:cs="宋体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Cs w:val="21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szCs w:val="21"/>
                <w:lang w:eastAsia="zh-CN"/>
              </w:rPr>
              <w:t>境内展会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szCs w:val="21"/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szCs w:val="21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szCs w:val="21"/>
              </w:rPr>
            </w:pP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中国华东进出口商品交易会（华交会）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上海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上海、江苏、浙江、安徽、福建、江西、山东、南京、宁波等</w:t>
            </w: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  <w:r>
              <w:rPr>
                <w:rFonts w:hint="eastAsia" w:ascii="方正仿宋_GBK" w:hAnsi="方正仿宋_GBK" w:eastAsia="方正仿宋_GBK"/>
                <w:szCs w:val="21"/>
              </w:rPr>
              <w:t>省市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2022中国跨境电商交易会（春季）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lang w:val="en-US" w:eastAsia="zh-CN"/>
              </w:rPr>
              <w:t>3月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szCs w:val="21"/>
                <w:lang w:eastAsia="zh-CN"/>
              </w:rPr>
              <w:t>福州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商务部外贸发展事务局、福建省进出口商会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春季广交会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广州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商务部、广东省人民政府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第四届中国（江苏）老字号博览会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南京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江苏贸促国际会展有限公司、江苏省老字号企业协会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中国国际消费品博览会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海口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商务部、海南省人民政府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中国（上海）国际技术进出口交易会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上海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商务部、科技部、国家知识产权局、上海市政府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中国（义乌）电子商务博览会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4月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  <w:t>义乌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义乌市人民政府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数字中国建设峰会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4月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  <w:t>福州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国家网信办、国家发改委、工信部、国务院国有资产监督管理委员会和福建省人民政府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世界包装工业博览会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4月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  <w:t>深圳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励展博览集团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中国国际电子生产设备暨微电子工业展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4月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  <w:t>上海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励展博览集团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中国西部国际投资贸易洽谈会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5</w:t>
            </w: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重庆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商务部、水利部、国务院国资委、中国侨联、中国贸促会、重庆市政府等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Cs w:val="21"/>
              </w:rPr>
              <w:t>中华老字号博览会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kern w:val="0"/>
                <w:szCs w:val="21"/>
              </w:rPr>
              <w:t>5月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Cs w:val="21"/>
              </w:rPr>
              <w:t>上海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Cs w:val="21"/>
              </w:rPr>
              <w:t>上海市商务委、经信委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中国中华老字号精品博览会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5月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Cs w:val="21"/>
                <w:lang w:eastAsia="zh-CN"/>
              </w:rPr>
              <w:t>杭州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Cs w:val="21"/>
                <w:lang w:eastAsia="zh-CN"/>
              </w:rPr>
              <w:t>浙江省商务厅、杭州市人民政府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/>
                <w:color w:val="auto"/>
              </w:rPr>
              <w:t>中国国际大数据产业博览会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5月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lang w:eastAsia="zh-CN"/>
              </w:rPr>
              <w:t>贵阳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/>
                <w:color w:val="auto"/>
              </w:rPr>
              <w:t>国家发改委、工信部、国家网信办</w:t>
            </w:r>
            <w:r>
              <w:rPr>
                <w:rFonts w:hint="eastAsia" w:ascii="方正仿宋_GBK" w:hAnsi="方正仿宋_GBK" w:eastAsia="方正仿宋_GBK"/>
                <w:color w:val="auto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/>
                <w:color w:val="auto"/>
              </w:rPr>
              <w:t>贵州省人民政府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/>
                <w:color w:val="auto"/>
              </w:rPr>
              <w:t>全国医院建设大会暨中国国际医院建设、装备及管理展览会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5月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lang w:eastAsia="zh-CN"/>
              </w:rPr>
              <w:t>武汉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</w:rPr>
            </w:pPr>
            <w:r>
              <w:rPr>
                <w:rFonts w:hint="eastAsia" w:ascii="方正仿宋_GBK" w:hAnsi="方正仿宋_GBK" w:eastAsia="方正仿宋_GBK"/>
                <w:color w:val="auto"/>
              </w:rPr>
              <w:t>筑医台、国药励展、中国医</w:t>
            </w:r>
            <w:r>
              <w:rPr>
                <w:rFonts w:hint="eastAsia" w:ascii="方正仿宋_GBK" w:hAnsi="方正仿宋_GBK" w:eastAsia="方正仿宋_GBK"/>
                <w:color w:val="auto"/>
                <w:lang w:eastAsia="zh-CN"/>
              </w:rPr>
              <w:t>2022年贸易促进计划</w:t>
            </w:r>
            <w:r>
              <w:rPr>
                <w:rFonts w:hint="eastAsia" w:ascii="方正仿宋_GBK" w:hAnsi="方正仿宋_GBK" w:eastAsia="方正仿宋_GBK"/>
                <w:color w:val="auto"/>
              </w:rPr>
              <w:t>学装备协会医院建筑与装备分会、筑而瑞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16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</w:rPr>
              <w:t>南通跨境电商选品会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</w:rPr>
              <w:t>6</w:t>
            </w:r>
            <w:r>
              <w:rPr>
                <w:rFonts w:hint="eastAsia" w:ascii="方正仿宋_GBK" w:hAnsi="方正仿宋_GBK" w:eastAsia="方正仿宋_GBK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</w:rPr>
              <w:t>南通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</w:rPr>
              <w:t>雨果网（厦门）跨境电商有限公司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中国国际数字和软件服务交易会（数交会）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7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大连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商务部、科技部、中国贸促会、辽宁省政府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中国-俄罗斯博览会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7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哈尔滨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商务部、发改委、中国贸促会、黑龙江省政府、哈尔滨市政府等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19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上海汽车制造与工业装配展览会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7月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  <w:t>上海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励展博览集团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984807" w:themeColor="accent6" w:themeShade="8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中国-南亚博览会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8</w:t>
            </w: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昆明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商务部、云南省政府、南亚各国商务主管部门等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</w:rPr>
              <w:t>2022</w:t>
            </w:r>
            <w:r>
              <w:rPr>
                <w:rFonts w:hint="eastAsia" w:ascii="方正仿宋_GBK" w:hAnsi="方正仿宋_GBK" w:eastAsia="方正仿宋_GBK"/>
                <w:color w:val="auto"/>
              </w:rPr>
              <w:t>中国跨境电商交易会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</w:rPr>
              <w:t>8</w:t>
            </w:r>
            <w:r>
              <w:rPr>
                <w:rFonts w:hint="eastAsia" w:ascii="方正仿宋_GBK" w:hAnsi="方正仿宋_GBK" w:eastAsia="方正仿宋_GBK"/>
                <w:color w:val="auto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</w:rPr>
              <w:t>广州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  <w:color w:val="auto"/>
              </w:rPr>
              <w:t>中国对外贸易中心、商务部外贸发展事务局等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中国国际智能产业博览会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8月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  <w:t>重庆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工信部、国家发改委、科技部、国家网信办、中国科学院、中国工程院、中国科学技术协会、新加坡贸工部和重庆市人民政府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7030A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第二十二届中国国际投资贸易洽谈会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厦门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中国（贵州）国际酒类博览会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贵阳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商务部、贵州省人民政府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中国国际食品餐饮博览会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长沙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商务部、湖南省人民政府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中国-东北亚博览会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长春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商务部、发改委、中国贸促会、吉林省政府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中国-蒙古国博览会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呼和浩特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商务部、内蒙古自治区政府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中国-阿拉伯国家博览会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银川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商务部、中国贸促会、宁夏回族自治区政府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中国-亚欧博览会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乌鲁木齐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商务部、外交部、中国贸促会、新疆维吾尔自治区政府等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中国（北京）国际服务贸易交易会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北京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商务部、北京市政府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江苏国际餐饮博览会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南京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江苏省餐饮行业协会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中国-东盟博览会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9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南宁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商务部、东盟</w:t>
            </w:r>
            <w:r>
              <w:rPr>
                <w:rFonts w:hint="eastAsia" w:ascii="Times New Roman" w:hAnsi="Times New Roman" w:eastAsia="方正仿宋_GBK"/>
                <w:szCs w:val="21"/>
              </w:rPr>
              <w:t>10</w:t>
            </w:r>
            <w:r>
              <w:rPr>
                <w:rFonts w:hint="eastAsia" w:ascii="方正仿宋_GBK" w:hAnsi="方正仿宋_GBK" w:eastAsia="方正仿宋_GBK"/>
                <w:szCs w:val="21"/>
              </w:rPr>
              <w:t>国政府经贸主管部门、东盟秘书处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中国（江苏）电子商务大会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9</w:t>
            </w: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  <w:t>南京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南京市商务局、江宁区人民政府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Cs w:val="21"/>
              </w:rPr>
              <w:t>中华老字号（山东）博览会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9月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Cs w:val="21"/>
                <w:lang w:eastAsia="zh-CN"/>
              </w:rPr>
              <w:t>济南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Cs w:val="21"/>
              </w:rPr>
              <w:t>山东省商务厅</w:t>
            </w:r>
            <w:r>
              <w:rPr>
                <w:rFonts w:hint="eastAsia" w:ascii="方正仿宋_GBK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、山东省财政厅、山东省文化厅、山东省旅游发展委员会、山东省质监局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70C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中国国际服务外包交易博览会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9月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  <w:t>武汉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商务部、武汉市人民政府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7030A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 xml:space="preserve">中国国际聚氨酯展览会  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9月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  <w:t>广州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中国聚氨酯工业协会、五矿集团、GRAIN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984807" w:themeColor="accent6" w:themeShade="8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秋季广交会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</w:rPr>
              <w:t>10</w:t>
            </w: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广州</w:t>
            </w:r>
          </w:p>
        </w:tc>
        <w:tc>
          <w:tcPr>
            <w:tcW w:w="2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商务部、广东省人民政府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中国义乌国际小商品（标准）博览会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10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义乌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商务部、浙江省人民政府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全国农商互联暨乡村振兴产销对接大会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10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溧水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商务部流促中心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中国（杭州）国际电子商务博览会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10月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  <w:lang w:eastAsia="zh-CN"/>
              </w:rPr>
              <w:t>杭州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auto"/>
                <w:szCs w:val="21"/>
              </w:rPr>
              <w:t>杭州市人民政府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FF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中国国际高新技术成果交易会（高交会）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11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深圳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商务部、科技部等国家相关部委局院和深圳市人民政府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中国国际进口博览会</w:t>
            </w:r>
          </w:p>
        </w:tc>
        <w:tc>
          <w:tcPr>
            <w:tcW w:w="7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11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上海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商务部、上海市人民政府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南京国际消费品博览会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11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南京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中国纺织品进出口商会、中国食品土畜进出口商会、中国轻工工艺品进出口商会、江苏省进出口商会、江苏汇鸿国际集团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中国国际物流科技博览会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11</w:t>
            </w:r>
            <w:r>
              <w:rPr>
                <w:rFonts w:hint="eastAsia" w:ascii="方正仿宋_GBK" w:hAnsi="方正仿宋_GBK" w:eastAsia="方正仿宋_GBK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南京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/>
                <w:szCs w:val="21"/>
              </w:rPr>
              <w:t>中国物流技术协会、江苏省现代物流协会、江苏省国际货运代理协会、南京现代服务业联合会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kern w:val="0"/>
                <w:szCs w:val="21"/>
              </w:rPr>
              <w:t>江苏国际养老服务业博览会暨高峰论坛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11</w:t>
            </w:r>
            <w:r>
              <w:rPr>
                <w:rFonts w:hint="eastAsia" w:ascii="方正仿宋_GBK" w:hAnsi="方正仿宋_GBK" w:eastAsia="方正仿宋_GBK" w:cs="Times New Roman"/>
                <w:kern w:val="0"/>
                <w:szCs w:val="21"/>
              </w:rPr>
              <w:t>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kern w:val="0"/>
                <w:szCs w:val="21"/>
              </w:rPr>
              <w:t>南京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Times New Roman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kern w:val="0"/>
                <w:szCs w:val="21"/>
              </w:rPr>
              <w:t>江苏省民政厅、江苏省贸促会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</w:rPr>
              <w:t>长三角跨境电商交易会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</w:rPr>
              <w:t>无锡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/>
              </w:rPr>
              <w:t>江苏省跨境电子商务协会、江苏贸促国际会展有限公司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kern w:val="0"/>
                <w:szCs w:val="21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kern w:val="0"/>
                <w:szCs w:val="21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kern w:val="0"/>
                <w:szCs w:val="21"/>
              </w:rPr>
            </w:pP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Times New Roman"/>
                <w:kern w:val="0"/>
                <w:szCs w:val="21"/>
                <w:lang w:eastAsia="zh-CN"/>
              </w:rPr>
              <w:t>境外展会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kern w:val="0"/>
                <w:szCs w:val="21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kern w:val="0"/>
                <w:szCs w:val="21"/>
              </w:rPr>
            </w:pP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东京国际智能能源周（春/秋）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3月/8月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日本东京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励展博览集团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984807" w:themeColor="accent6" w:themeShade="8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 xml:space="preserve">俄罗斯聚氨酯及复合材料展 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3月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俄罗斯莫斯科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Mir-Expo Exhibition Company LLC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984807" w:themeColor="accent6" w:themeShade="8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美国通讯技术展览会及研讨会（OFC）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3月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美国圣地亚哥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美国光学学会（OSA)、美国通信学会 (IEEE/ComSoc)、美国激光与光电协会(IEEE/LEOS)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东京时尚展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4月/10月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日本东京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励展</w:t>
            </w: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博览集团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2022年中国（波兰）贸易博览会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5月/11月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波兰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华沙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商务部贸发局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  <w:t>双线展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7030A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030A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2022年中国（墨西哥）国际贸易博览会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5月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墨西哥</w:t>
            </w: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墨西哥城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商务部贸发局、浙江米奥兰特商务会展股份有限公司联合主办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  <w:t>双线展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2022荷兰国际自有品牌商品采购展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5月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荷兰 阿姆斯特丹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PLMA（自有品牌制造商协会）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  <w:t>线上展时间：3月28-31日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俄罗斯莫斯科国际机床展览会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5月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俄罗斯莫斯科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俄罗斯机床工具协会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泰国工业展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6月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泰国曼谷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励展博览集团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泰国国际物流设备、仓储及运输展览会（Tilog-Logistix）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6月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泰国曼谷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励展博览集团Reed Exhibitions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2022年中国（日本）国际贸易博览会/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AFF O&amp;O 2022（AFF 双线夏展）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AFF O&amp;O 2022（AFF 双线冬展）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6月/12月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日本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东京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商务部贸发局、AFF株式会社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  <w:t>双线展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7030A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030A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2022年中国（南非）国际贸易博览会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6月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南非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约翰内斯堡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米奥兰特国际会展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  <w:t>双线展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澳大利亚物流技术与运输系统展览会（CeMAT Australia）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7月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澳大利亚墨尔本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Hannover Fairs Australia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科隆国际游戏展（Gamescom）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8月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德国科隆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科隆国际展览有限公司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越南国际纺织及服装面辅料展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9月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越南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胡志明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展昭国际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 xml:space="preserve">越南电子展 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9月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越南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励展博览集团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日本东京珠宝展秋季展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10月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日本 神户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励展博览集团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984807" w:themeColor="accent6" w:themeShade="8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澳大利亚国际能源展览会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10月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澳大利亚 墨尔本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励展博览集团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秋季戛纳电视节（MIPCOM）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10月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法国戛纳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励展博览集团Reed Exhibitions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埃及信息与通讯技术展览会（Cairo ICT)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11月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埃及开罗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Trade Fairs International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俄罗斯国际五金工具展览会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11月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俄罗斯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莫斯科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俄罗斯EUROEXPO展览集团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2022年中国（巴西）国际贸易博览会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11月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巴西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圣保罗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商务部贸发局、浙江米奥兰特商务会展股份有限公司联合主办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  <w:t>双线展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迪拜五大行业展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12月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阿联酋</w:t>
            </w: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val="en-US" w:eastAsia="zh-CN"/>
              </w:rPr>
              <w:t xml:space="preserve"> 迪拜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英国DMG集团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  <w:t>线上展时间：9月22日-12月8日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2022年中国（印度）国际贸易博览会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12月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印度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孟买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  <w:t>轻工商会、</w:t>
            </w: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浙江米奥兰特商务会展股份有限公司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ind w:firstLine="105" w:firstLineChars="50"/>
              <w:jc w:val="both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  <w:t>双线展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9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2022年中国（迪拜）国际贸易博览会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12月</w:t>
            </w:r>
          </w:p>
        </w:tc>
        <w:tc>
          <w:tcPr>
            <w:tcW w:w="7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阿联酋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迪拜</w:t>
            </w:r>
          </w:p>
        </w:tc>
        <w:tc>
          <w:tcPr>
            <w:tcW w:w="27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auto"/>
                <w:kern w:val="0"/>
                <w:szCs w:val="21"/>
              </w:rPr>
              <w:t>商务部贸发局、浙江米奥兰特商务会展股份有限公司联合主办</w:t>
            </w:r>
          </w:p>
        </w:tc>
        <w:tc>
          <w:tcPr>
            <w:tcW w:w="1150" w:type="dxa"/>
            <w:shd w:val="clear" w:color="000000" w:fill="FFFFFF"/>
            <w:vAlign w:val="center"/>
          </w:tcPr>
          <w:p>
            <w:pPr>
              <w:widowControl/>
              <w:ind w:firstLine="105" w:firstLineChars="50"/>
              <w:jc w:val="both"/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auto"/>
                <w:kern w:val="0"/>
                <w:szCs w:val="21"/>
                <w:lang w:eastAsia="zh-CN"/>
              </w:rPr>
              <w:t>双线展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注：由于疫情影响，部分境外展会可能延期或取消。展会实际举办时间以主办方官方消息为准。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D4"/>
    <w:rsid w:val="00012EEF"/>
    <w:rsid w:val="000173BE"/>
    <w:rsid w:val="0002055A"/>
    <w:rsid w:val="000240E7"/>
    <w:rsid w:val="00061EB2"/>
    <w:rsid w:val="00081D71"/>
    <w:rsid w:val="00095E6B"/>
    <w:rsid w:val="000B4480"/>
    <w:rsid w:val="000E0DCB"/>
    <w:rsid w:val="000E5BBD"/>
    <w:rsid w:val="000E79C2"/>
    <w:rsid w:val="00121F01"/>
    <w:rsid w:val="00141C33"/>
    <w:rsid w:val="001764D9"/>
    <w:rsid w:val="00184AD2"/>
    <w:rsid w:val="00192296"/>
    <w:rsid w:val="00195554"/>
    <w:rsid w:val="001A0E50"/>
    <w:rsid w:val="001C20B8"/>
    <w:rsid w:val="001D398C"/>
    <w:rsid w:val="001F7609"/>
    <w:rsid w:val="001F7E67"/>
    <w:rsid w:val="002373D9"/>
    <w:rsid w:val="002424A9"/>
    <w:rsid w:val="002523BD"/>
    <w:rsid w:val="002528C2"/>
    <w:rsid w:val="002576B5"/>
    <w:rsid w:val="0027062F"/>
    <w:rsid w:val="0027111D"/>
    <w:rsid w:val="00276981"/>
    <w:rsid w:val="002845FE"/>
    <w:rsid w:val="00293417"/>
    <w:rsid w:val="002B4E5B"/>
    <w:rsid w:val="002E1080"/>
    <w:rsid w:val="002F151C"/>
    <w:rsid w:val="002F34D3"/>
    <w:rsid w:val="00300339"/>
    <w:rsid w:val="003234EC"/>
    <w:rsid w:val="0034044C"/>
    <w:rsid w:val="003553F9"/>
    <w:rsid w:val="00366395"/>
    <w:rsid w:val="003667CD"/>
    <w:rsid w:val="003719FD"/>
    <w:rsid w:val="00397FC6"/>
    <w:rsid w:val="003F5F5A"/>
    <w:rsid w:val="00443055"/>
    <w:rsid w:val="0044617C"/>
    <w:rsid w:val="00450A4D"/>
    <w:rsid w:val="00454207"/>
    <w:rsid w:val="004C4878"/>
    <w:rsid w:val="00516BCB"/>
    <w:rsid w:val="00517D77"/>
    <w:rsid w:val="00524680"/>
    <w:rsid w:val="00530C9D"/>
    <w:rsid w:val="00541A10"/>
    <w:rsid w:val="0055084E"/>
    <w:rsid w:val="00557F7B"/>
    <w:rsid w:val="0056445F"/>
    <w:rsid w:val="00576974"/>
    <w:rsid w:val="00583C24"/>
    <w:rsid w:val="005A222B"/>
    <w:rsid w:val="005A7072"/>
    <w:rsid w:val="005C1BA4"/>
    <w:rsid w:val="005D6C1E"/>
    <w:rsid w:val="00610C20"/>
    <w:rsid w:val="00611F36"/>
    <w:rsid w:val="00615122"/>
    <w:rsid w:val="00623E45"/>
    <w:rsid w:val="00631788"/>
    <w:rsid w:val="00636BDC"/>
    <w:rsid w:val="00666035"/>
    <w:rsid w:val="00680628"/>
    <w:rsid w:val="00685000"/>
    <w:rsid w:val="006B5A6D"/>
    <w:rsid w:val="006F1420"/>
    <w:rsid w:val="0070178D"/>
    <w:rsid w:val="00702FDE"/>
    <w:rsid w:val="007262D1"/>
    <w:rsid w:val="00734C73"/>
    <w:rsid w:val="00752DAB"/>
    <w:rsid w:val="00766B33"/>
    <w:rsid w:val="00775026"/>
    <w:rsid w:val="00787BD9"/>
    <w:rsid w:val="007A36BE"/>
    <w:rsid w:val="007A55FB"/>
    <w:rsid w:val="007D13CC"/>
    <w:rsid w:val="007D3442"/>
    <w:rsid w:val="007E4D50"/>
    <w:rsid w:val="007E4E0C"/>
    <w:rsid w:val="007F0623"/>
    <w:rsid w:val="00803103"/>
    <w:rsid w:val="00810C95"/>
    <w:rsid w:val="008217F3"/>
    <w:rsid w:val="00841863"/>
    <w:rsid w:val="0085351B"/>
    <w:rsid w:val="00853AD7"/>
    <w:rsid w:val="00863221"/>
    <w:rsid w:val="0088218E"/>
    <w:rsid w:val="008A0636"/>
    <w:rsid w:val="008A1D14"/>
    <w:rsid w:val="008B785E"/>
    <w:rsid w:val="008C3AEC"/>
    <w:rsid w:val="008F62C5"/>
    <w:rsid w:val="009043C3"/>
    <w:rsid w:val="00952521"/>
    <w:rsid w:val="00954076"/>
    <w:rsid w:val="0098016E"/>
    <w:rsid w:val="009806E5"/>
    <w:rsid w:val="0099092E"/>
    <w:rsid w:val="009A3124"/>
    <w:rsid w:val="009D4F98"/>
    <w:rsid w:val="009D51F2"/>
    <w:rsid w:val="009E11B6"/>
    <w:rsid w:val="00A01E1B"/>
    <w:rsid w:val="00A15F4E"/>
    <w:rsid w:val="00A64BB3"/>
    <w:rsid w:val="00A7470B"/>
    <w:rsid w:val="00A962C3"/>
    <w:rsid w:val="00AE6A95"/>
    <w:rsid w:val="00AF5CD6"/>
    <w:rsid w:val="00B00334"/>
    <w:rsid w:val="00B0614A"/>
    <w:rsid w:val="00B16AF7"/>
    <w:rsid w:val="00B303B1"/>
    <w:rsid w:val="00B45706"/>
    <w:rsid w:val="00B65CAC"/>
    <w:rsid w:val="00B73A70"/>
    <w:rsid w:val="00B7491E"/>
    <w:rsid w:val="00B81013"/>
    <w:rsid w:val="00B94964"/>
    <w:rsid w:val="00BB63DA"/>
    <w:rsid w:val="00BC6B1A"/>
    <w:rsid w:val="00BD36F8"/>
    <w:rsid w:val="00BD7FD2"/>
    <w:rsid w:val="00BE0DF7"/>
    <w:rsid w:val="00C02F9A"/>
    <w:rsid w:val="00C03F13"/>
    <w:rsid w:val="00C14E6D"/>
    <w:rsid w:val="00C60312"/>
    <w:rsid w:val="00C718DF"/>
    <w:rsid w:val="00C76D6B"/>
    <w:rsid w:val="00C85DB4"/>
    <w:rsid w:val="00CB747C"/>
    <w:rsid w:val="00CD7934"/>
    <w:rsid w:val="00CE4DAC"/>
    <w:rsid w:val="00CF26FB"/>
    <w:rsid w:val="00D019A3"/>
    <w:rsid w:val="00D04714"/>
    <w:rsid w:val="00D06AA7"/>
    <w:rsid w:val="00D409B8"/>
    <w:rsid w:val="00D42191"/>
    <w:rsid w:val="00D50928"/>
    <w:rsid w:val="00D62912"/>
    <w:rsid w:val="00D656D7"/>
    <w:rsid w:val="00D92A39"/>
    <w:rsid w:val="00D9772E"/>
    <w:rsid w:val="00DA0DB5"/>
    <w:rsid w:val="00DB2EE3"/>
    <w:rsid w:val="00DC59CF"/>
    <w:rsid w:val="00DC7D15"/>
    <w:rsid w:val="00DD164F"/>
    <w:rsid w:val="00E108D4"/>
    <w:rsid w:val="00E20C7C"/>
    <w:rsid w:val="00E37FBC"/>
    <w:rsid w:val="00E54B82"/>
    <w:rsid w:val="00E62000"/>
    <w:rsid w:val="00E65AC3"/>
    <w:rsid w:val="00E767CA"/>
    <w:rsid w:val="00E91DFE"/>
    <w:rsid w:val="00EC23D1"/>
    <w:rsid w:val="00EC35C1"/>
    <w:rsid w:val="00EC3834"/>
    <w:rsid w:val="00EC5EEA"/>
    <w:rsid w:val="00ED77F2"/>
    <w:rsid w:val="00EE5DCB"/>
    <w:rsid w:val="00EF375B"/>
    <w:rsid w:val="00F34174"/>
    <w:rsid w:val="00F66421"/>
    <w:rsid w:val="00F70B42"/>
    <w:rsid w:val="00FB1ECE"/>
    <w:rsid w:val="00FB35A4"/>
    <w:rsid w:val="00FE4F02"/>
    <w:rsid w:val="00FF4580"/>
    <w:rsid w:val="1F264FF1"/>
    <w:rsid w:val="32EFE712"/>
    <w:rsid w:val="3F7AF336"/>
    <w:rsid w:val="4577C3FD"/>
    <w:rsid w:val="5BF921E7"/>
    <w:rsid w:val="5CDF9DC1"/>
    <w:rsid w:val="5EFF5D09"/>
    <w:rsid w:val="5FFB5797"/>
    <w:rsid w:val="63D552D7"/>
    <w:rsid w:val="6AE70F64"/>
    <w:rsid w:val="6C5F2BD5"/>
    <w:rsid w:val="6ED35DCC"/>
    <w:rsid w:val="6FA7478F"/>
    <w:rsid w:val="6FFD5C7B"/>
    <w:rsid w:val="72FF4B81"/>
    <w:rsid w:val="766699D9"/>
    <w:rsid w:val="77648CF0"/>
    <w:rsid w:val="79E7A75E"/>
    <w:rsid w:val="7A0FE10D"/>
    <w:rsid w:val="7CEE13FE"/>
    <w:rsid w:val="7DE10D88"/>
    <w:rsid w:val="7E8B1F9D"/>
    <w:rsid w:val="7EF6192D"/>
    <w:rsid w:val="7EFE14CA"/>
    <w:rsid w:val="7F5A848B"/>
    <w:rsid w:val="7F7F9171"/>
    <w:rsid w:val="7FDFD9AE"/>
    <w:rsid w:val="7FED293C"/>
    <w:rsid w:val="7FEFE42A"/>
    <w:rsid w:val="7FF7D51E"/>
    <w:rsid w:val="7FFFC133"/>
    <w:rsid w:val="8F77F2AD"/>
    <w:rsid w:val="AD7EF131"/>
    <w:rsid w:val="B5F99390"/>
    <w:rsid w:val="B7D23C51"/>
    <w:rsid w:val="BB7FAAEF"/>
    <w:rsid w:val="BC37BAE2"/>
    <w:rsid w:val="BCB7B1A2"/>
    <w:rsid w:val="BDFCAC70"/>
    <w:rsid w:val="BFAB2B19"/>
    <w:rsid w:val="BFFF157D"/>
    <w:rsid w:val="C85D33EA"/>
    <w:rsid w:val="D57EFF9B"/>
    <w:rsid w:val="DD4B0FA9"/>
    <w:rsid w:val="DDFEA69B"/>
    <w:rsid w:val="E7D7ECFA"/>
    <w:rsid w:val="EBFFFE20"/>
    <w:rsid w:val="EDF953E1"/>
    <w:rsid w:val="F38EE8CA"/>
    <w:rsid w:val="F39BC439"/>
    <w:rsid w:val="F3BFB955"/>
    <w:rsid w:val="F5F615CE"/>
    <w:rsid w:val="F63EFA48"/>
    <w:rsid w:val="F6FCD06E"/>
    <w:rsid w:val="FA1EE969"/>
    <w:rsid w:val="FBE908AD"/>
    <w:rsid w:val="FD5F8820"/>
    <w:rsid w:val="FDAFB842"/>
    <w:rsid w:val="FF6A6B0F"/>
    <w:rsid w:val="FF7E2FC5"/>
    <w:rsid w:val="FFBF8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jsdoc</Company>
  <Pages>5</Pages>
  <Words>582</Words>
  <Characters>3320</Characters>
  <Lines>27</Lines>
  <Paragraphs>7</Paragraphs>
  <TotalTime>104</TotalTime>
  <ScaleCrop>false</ScaleCrop>
  <LinksUpToDate>false</LinksUpToDate>
  <CharactersWithSpaces>3895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2022-01-10T09:36:00Z</dcterms:created>
  <dc:creator>未定义</dc:creator>
  <cp:lastModifiedBy>sugon</cp:lastModifiedBy>
  <cp:lastPrinted>2022-02-12T04:15:00Z</cp:lastPrinted>
  <dcterms:modified xsi:type="dcterms:W3CDTF">2022-02-15T13:27:48Z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