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17F" w:rsidRDefault="00C6517F">
      <w:pPr>
        <w:rPr>
          <w:rFonts w:hint="eastAsia"/>
        </w:rPr>
      </w:pPr>
      <w:bookmarkStart w:id="0" w:name="_GoBack"/>
      <w:bookmarkEnd w:id="0"/>
    </w:p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维修维护维保费及质保金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苏州市机关事务管理局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408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407.50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.5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0.5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407.5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407.5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:rsidR="00884B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408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407.5</w:t>
            </w:r>
          </w:p>
        </w:tc>
      </w:tr>
      <w:tr w:rsidR="00884B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零星维修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400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399.5</w:t>
            </w:r>
          </w:p>
        </w:tc>
      </w:tr>
      <w:tr w:rsidR="00884B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质保金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:rsidR="00884B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884B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884B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884B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884B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884B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884B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884B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884B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884B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884B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884B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884B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884B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884B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884B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884B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884B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884B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884B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884B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884B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884B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884B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 w:rsidR="00884B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884B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884B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884B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884B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884B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884B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884B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工程项目质保金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 w:rsidR="00884B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884B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884B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完成报修的数量比例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=80%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 w:rsidR="00884B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884B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884B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项目验收合格率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 w:rsidR="00884B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884B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884B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维修及时性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 w:rsidR="00884B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884B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对保障各项业务工作正常开展的影响或改善程度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改善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改善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BF8" w:rsidRDefault="004944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填预算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批复数；“当年使用上年结余、结转及当年预算追加追减数”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填当年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使用上年结余、结转数以及追加或追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减预算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数；“财政拨款数”填财政部门实际拨付的款项数；“实际支付数”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填资金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当年使用上年结余、结转及当年预算追加追减数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每类指标总分值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级权重予以评分。定量指标评分规则：“产出”类每项指标的实际完成值对应预期设定的目标值，完成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；“决策”、“过程”、“满意度”类指标以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为满分；“效益”类每项指标的实际完成值对应预期设定的目标值，完成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；五类指标的所有指标实际完成值每低于目标值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1.</w:t>
            </w:r>
            <w:r>
              <w:rPr>
                <w:rFonts w:cs="Arial" w:hint="eastAsia"/>
                <w:color w:val="000000"/>
                <w:sz w:val="22"/>
              </w:rPr>
              <w:t>集中办公区及局属房产等进行日常维修维护维保，保障集中办公区正常运转</w:t>
            </w:r>
            <w:r>
              <w:rPr>
                <w:rFonts w:cs="Arial" w:hint="eastAsia"/>
                <w:color w:val="000000"/>
                <w:sz w:val="22"/>
              </w:rPr>
              <w:br/>
              <w:t>2.</w:t>
            </w:r>
            <w:r>
              <w:rPr>
                <w:rFonts w:cs="Arial" w:hint="eastAsia"/>
                <w:color w:val="000000"/>
                <w:sz w:val="22"/>
              </w:rPr>
              <w:t>按时序进度支付之前维修项目的质保金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用于集中办公区及局属房产等维修维护维保，以前项目质保到期支付的</w:t>
            </w:r>
            <w:r>
              <w:rPr>
                <w:rFonts w:cs="Arial" w:hint="eastAsia"/>
                <w:color w:val="000000"/>
                <w:sz w:val="22"/>
              </w:rPr>
              <w:lastRenderedPageBreak/>
              <w:t>质保金，保障集中办公区正常运转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lastRenderedPageBreak/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用于集中办公区及局属房产等维修维护维保，以前项目质保到期支付的质保金，保障集中办公区正常运转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1.</w:t>
            </w:r>
            <w:r>
              <w:rPr>
                <w:rFonts w:cs="Arial" w:hint="eastAsia"/>
                <w:color w:val="000000"/>
                <w:sz w:val="22"/>
              </w:rPr>
              <w:t>实施了市行政中心</w:t>
            </w:r>
            <w:r>
              <w:rPr>
                <w:rFonts w:cs="Arial" w:hint="eastAsia"/>
                <w:color w:val="000000"/>
                <w:sz w:val="22"/>
              </w:rPr>
              <w:t>2</w:t>
            </w:r>
            <w:r>
              <w:rPr>
                <w:rFonts w:cs="Arial" w:hint="eastAsia"/>
                <w:color w:val="000000"/>
                <w:sz w:val="22"/>
              </w:rPr>
              <w:t>号楼主楼二层</w:t>
            </w:r>
            <w:r>
              <w:rPr>
                <w:rFonts w:cs="Arial" w:hint="eastAsia"/>
                <w:color w:val="000000"/>
                <w:sz w:val="22"/>
              </w:rPr>
              <w:t>2211</w:t>
            </w:r>
            <w:r>
              <w:rPr>
                <w:rFonts w:cs="Arial" w:hint="eastAsia"/>
                <w:color w:val="000000"/>
                <w:sz w:val="22"/>
              </w:rPr>
              <w:t>室隔断拆除及墙顶面和木门维修、附楼三层</w:t>
            </w:r>
            <w:r>
              <w:rPr>
                <w:rFonts w:cs="Arial" w:hint="eastAsia"/>
                <w:color w:val="000000"/>
                <w:sz w:val="22"/>
              </w:rPr>
              <w:t>2814</w:t>
            </w:r>
            <w:r>
              <w:rPr>
                <w:rFonts w:cs="Arial" w:hint="eastAsia"/>
                <w:color w:val="000000"/>
                <w:sz w:val="22"/>
              </w:rPr>
              <w:t>室地面运动地胶局部维修、</w:t>
            </w:r>
            <w:r>
              <w:rPr>
                <w:rFonts w:cs="Arial" w:hint="eastAsia"/>
                <w:color w:val="000000"/>
                <w:sz w:val="22"/>
              </w:rPr>
              <w:t>10</w:t>
            </w:r>
            <w:r>
              <w:rPr>
                <w:rFonts w:cs="Arial" w:hint="eastAsia"/>
                <w:color w:val="000000"/>
                <w:sz w:val="22"/>
              </w:rPr>
              <w:t>和</w:t>
            </w:r>
            <w:r>
              <w:rPr>
                <w:rFonts w:cs="Arial" w:hint="eastAsia"/>
                <w:color w:val="000000"/>
                <w:sz w:val="22"/>
              </w:rPr>
              <w:t>11</w:t>
            </w:r>
            <w:r>
              <w:rPr>
                <w:rFonts w:cs="Arial" w:hint="eastAsia"/>
                <w:color w:val="000000"/>
                <w:sz w:val="22"/>
              </w:rPr>
              <w:t>号楼之间局部沥青路面维修等零星项目、市行政中心大院</w:t>
            </w:r>
            <w:r>
              <w:rPr>
                <w:rFonts w:cs="Arial" w:hint="eastAsia"/>
                <w:color w:val="000000"/>
                <w:sz w:val="22"/>
              </w:rPr>
              <w:t>2</w:t>
            </w:r>
            <w:r>
              <w:rPr>
                <w:rFonts w:cs="Arial" w:hint="eastAsia"/>
                <w:color w:val="000000"/>
                <w:sz w:val="22"/>
              </w:rPr>
              <w:t>号楼主楼二层及三、四层西侧中庭栏杆加固维修项目、市行政中心大院</w:t>
            </w:r>
            <w:r>
              <w:rPr>
                <w:rFonts w:cs="Arial" w:hint="eastAsia"/>
                <w:color w:val="000000"/>
                <w:sz w:val="22"/>
              </w:rPr>
              <w:t>7</w:t>
            </w:r>
            <w:r>
              <w:rPr>
                <w:rFonts w:cs="Arial" w:hint="eastAsia"/>
                <w:color w:val="000000"/>
                <w:sz w:val="22"/>
              </w:rPr>
              <w:t>号楼一楼西北角市纪委谈话室设备检测维修项目、干将西路</w:t>
            </w:r>
            <w:r>
              <w:rPr>
                <w:rFonts w:cs="Arial" w:hint="eastAsia"/>
                <w:color w:val="000000"/>
                <w:sz w:val="22"/>
              </w:rPr>
              <w:t>1038</w:t>
            </w:r>
            <w:r>
              <w:rPr>
                <w:rFonts w:cs="Arial" w:hint="eastAsia"/>
                <w:color w:val="000000"/>
                <w:sz w:val="22"/>
              </w:rPr>
              <w:t>号</w:t>
            </w:r>
            <w:r>
              <w:rPr>
                <w:rFonts w:cs="Arial" w:hint="eastAsia"/>
                <w:color w:val="000000"/>
                <w:sz w:val="22"/>
              </w:rPr>
              <w:t>4</w:t>
            </w:r>
            <w:r>
              <w:rPr>
                <w:rFonts w:cs="Arial" w:hint="eastAsia"/>
                <w:color w:val="000000"/>
                <w:sz w:val="22"/>
              </w:rPr>
              <w:t>号楼三楼局部包厢改造项目、朱家园</w:t>
            </w:r>
            <w:r>
              <w:rPr>
                <w:rFonts w:cs="Arial" w:hint="eastAsia"/>
                <w:color w:val="000000"/>
                <w:sz w:val="22"/>
              </w:rPr>
              <w:t>27-2</w:t>
            </w:r>
            <w:r>
              <w:rPr>
                <w:rFonts w:cs="Arial" w:hint="eastAsia"/>
                <w:color w:val="000000"/>
                <w:sz w:val="22"/>
              </w:rPr>
              <w:t>号房屋屋面瓦片局部维修项目等</w:t>
            </w:r>
            <w:r>
              <w:rPr>
                <w:rFonts w:cs="Arial" w:hint="eastAsia"/>
                <w:color w:val="000000"/>
                <w:sz w:val="22"/>
              </w:rPr>
              <w:t>33</w:t>
            </w:r>
            <w:r>
              <w:rPr>
                <w:rFonts w:cs="Arial" w:hint="eastAsia"/>
                <w:color w:val="000000"/>
                <w:sz w:val="22"/>
              </w:rPr>
              <w:t>个集中办公区和院外局属房产维修项目。</w:t>
            </w:r>
            <w:r>
              <w:rPr>
                <w:rFonts w:cs="Arial" w:hint="eastAsia"/>
                <w:color w:val="000000"/>
                <w:sz w:val="22"/>
              </w:rPr>
              <w:br/>
              <w:t>2.</w:t>
            </w:r>
            <w:r>
              <w:rPr>
                <w:rFonts w:cs="Arial" w:hint="eastAsia"/>
                <w:color w:val="000000"/>
                <w:sz w:val="22"/>
              </w:rPr>
              <w:t>按时支付市行政中心大院塑胶步道维护维修工程、市行政中心</w:t>
            </w:r>
            <w:r>
              <w:rPr>
                <w:rFonts w:cs="Arial" w:hint="eastAsia"/>
                <w:color w:val="000000"/>
                <w:sz w:val="22"/>
              </w:rPr>
              <w:t>8</w:t>
            </w:r>
            <w:r>
              <w:rPr>
                <w:rFonts w:cs="Arial" w:hint="eastAsia"/>
                <w:color w:val="000000"/>
                <w:sz w:val="22"/>
              </w:rPr>
              <w:t>号楼屋面隔热加固工程、市行政中心</w:t>
            </w:r>
            <w:r>
              <w:rPr>
                <w:rFonts w:cs="Arial" w:hint="eastAsia"/>
                <w:color w:val="000000"/>
                <w:sz w:val="22"/>
              </w:rPr>
              <w:t>1</w:t>
            </w:r>
            <w:r>
              <w:rPr>
                <w:rFonts w:cs="Arial" w:hint="eastAsia"/>
                <w:color w:val="000000"/>
                <w:sz w:val="22"/>
              </w:rPr>
              <w:t>号楼办公用房</w:t>
            </w:r>
            <w:r>
              <w:rPr>
                <w:rFonts w:cs="Arial" w:hint="eastAsia"/>
                <w:color w:val="000000"/>
                <w:sz w:val="22"/>
              </w:rPr>
              <w:t>4</w:t>
            </w:r>
            <w:r>
              <w:rPr>
                <w:rFonts w:cs="Arial" w:hint="eastAsia"/>
                <w:color w:val="000000"/>
                <w:sz w:val="22"/>
              </w:rPr>
              <w:t>层全部和</w:t>
            </w:r>
            <w:r>
              <w:rPr>
                <w:rFonts w:cs="Arial" w:hint="eastAsia"/>
                <w:color w:val="000000"/>
                <w:sz w:val="22"/>
              </w:rPr>
              <w:t>3</w:t>
            </w:r>
            <w:r>
              <w:rPr>
                <w:rFonts w:cs="Arial" w:hint="eastAsia"/>
                <w:color w:val="000000"/>
                <w:sz w:val="22"/>
              </w:rPr>
              <w:t>层局部空调系统改造项目、市人民来访接待中心办公场所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西环路</w:t>
            </w:r>
            <w:r>
              <w:rPr>
                <w:rFonts w:cs="Arial" w:hint="eastAsia"/>
                <w:color w:val="000000"/>
                <w:sz w:val="22"/>
              </w:rPr>
              <w:t>2565</w:t>
            </w:r>
            <w:r>
              <w:rPr>
                <w:rFonts w:cs="Arial" w:hint="eastAsia"/>
                <w:color w:val="000000"/>
                <w:sz w:val="22"/>
              </w:rPr>
              <w:t>号）室内外星零星维修工程、干将西路</w:t>
            </w:r>
            <w:r>
              <w:rPr>
                <w:rFonts w:cs="Arial" w:hint="eastAsia"/>
                <w:color w:val="000000"/>
                <w:sz w:val="22"/>
              </w:rPr>
              <w:t>288</w:t>
            </w:r>
            <w:r>
              <w:rPr>
                <w:rFonts w:cs="Arial" w:hint="eastAsia"/>
                <w:color w:val="000000"/>
                <w:sz w:val="22"/>
              </w:rPr>
              <w:t>号市人才服务中心南侧部分外立面及装饰物面维修工程、市行政中心大院</w:t>
            </w:r>
            <w:r>
              <w:rPr>
                <w:rFonts w:cs="Arial" w:hint="eastAsia"/>
                <w:color w:val="000000"/>
                <w:sz w:val="22"/>
              </w:rPr>
              <w:t>1</w:t>
            </w:r>
            <w:r>
              <w:rPr>
                <w:rFonts w:cs="Arial" w:hint="eastAsia"/>
                <w:color w:val="000000"/>
                <w:sz w:val="22"/>
              </w:rPr>
              <w:t>、</w:t>
            </w:r>
            <w:r>
              <w:rPr>
                <w:rFonts w:cs="Arial" w:hint="eastAsia"/>
                <w:color w:val="000000"/>
                <w:sz w:val="22"/>
              </w:rPr>
              <w:t>2</w:t>
            </w:r>
            <w:r>
              <w:rPr>
                <w:rFonts w:cs="Arial" w:hint="eastAsia"/>
                <w:color w:val="000000"/>
                <w:sz w:val="22"/>
              </w:rPr>
              <w:t>号楼主附楼连廊、大厅及</w:t>
            </w:r>
            <w:r>
              <w:rPr>
                <w:rFonts w:cs="Arial" w:hint="eastAsia"/>
                <w:color w:val="000000"/>
                <w:sz w:val="22"/>
              </w:rPr>
              <w:t>6</w:t>
            </w:r>
            <w:r>
              <w:rPr>
                <w:rFonts w:cs="Arial" w:hint="eastAsia"/>
                <w:color w:val="000000"/>
                <w:sz w:val="22"/>
              </w:rPr>
              <w:t>号楼大厅顶建筑隔热性能提升改造工程、</w:t>
            </w:r>
            <w:proofErr w:type="gramStart"/>
            <w:r>
              <w:rPr>
                <w:rFonts w:cs="Arial" w:hint="eastAsia"/>
                <w:color w:val="000000"/>
                <w:sz w:val="22"/>
              </w:rPr>
              <w:t>西塘北巷</w:t>
            </w:r>
            <w:r>
              <w:rPr>
                <w:rFonts w:cs="Arial" w:hint="eastAsia"/>
                <w:color w:val="000000"/>
                <w:sz w:val="22"/>
              </w:rPr>
              <w:t>9</w:t>
            </w:r>
            <w:r>
              <w:rPr>
                <w:rFonts w:cs="Arial" w:hint="eastAsia"/>
                <w:color w:val="000000"/>
                <w:sz w:val="22"/>
              </w:rPr>
              <w:t>号</w:t>
            </w:r>
            <w:proofErr w:type="gramEnd"/>
            <w:r>
              <w:rPr>
                <w:rFonts w:cs="Arial" w:hint="eastAsia"/>
                <w:color w:val="000000"/>
                <w:sz w:val="22"/>
              </w:rPr>
              <w:t>平房屋顶防水维修工程、</w:t>
            </w:r>
            <w:proofErr w:type="gramStart"/>
            <w:r>
              <w:rPr>
                <w:rFonts w:cs="Arial" w:hint="eastAsia"/>
                <w:color w:val="000000"/>
                <w:sz w:val="22"/>
              </w:rPr>
              <w:t>竹辉路</w:t>
            </w:r>
            <w:proofErr w:type="gramEnd"/>
            <w:r>
              <w:rPr>
                <w:rFonts w:cs="Arial" w:hint="eastAsia"/>
                <w:color w:val="000000"/>
                <w:sz w:val="22"/>
              </w:rPr>
              <w:t>269</w:t>
            </w:r>
            <w:r>
              <w:rPr>
                <w:rFonts w:cs="Arial" w:hint="eastAsia"/>
                <w:color w:val="000000"/>
                <w:sz w:val="22"/>
              </w:rPr>
              <w:t>号光</w:t>
            </w:r>
            <w:proofErr w:type="gramStart"/>
            <w:r>
              <w:rPr>
                <w:rFonts w:cs="Arial" w:hint="eastAsia"/>
                <w:color w:val="000000"/>
                <w:sz w:val="22"/>
              </w:rPr>
              <w:t>伏建设</w:t>
            </w:r>
            <w:proofErr w:type="gramEnd"/>
            <w:r>
              <w:rPr>
                <w:rFonts w:cs="Arial" w:hint="eastAsia"/>
                <w:color w:val="000000"/>
                <w:sz w:val="22"/>
              </w:rPr>
              <w:t>基础维护项目、市行政中心</w:t>
            </w:r>
            <w:r>
              <w:rPr>
                <w:rFonts w:cs="Arial" w:hint="eastAsia"/>
                <w:color w:val="000000"/>
                <w:sz w:val="22"/>
              </w:rPr>
              <w:t>1</w:t>
            </w:r>
            <w:r>
              <w:rPr>
                <w:rFonts w:cs="Arial" w:hint="eastAsia"/>
                <w:color w:val="000000"/>
                <w:sz w:val="22"/>
              </w:rPr>
              <w:t>、</w:t>
            </w:r>
            <w:r>
              <w:rPr>
                <w:rFonts w:cs="Arial" w:hint="eastAsia"/>
                <w:color w:val="000000"/>
                <w:sz w:val="22"/>
              </w:rPr>
              <w:t>2</w:t>
            </w:r>
            <w:r>
              <w:rPr>
                <w:rFonts w:cs="Arial" w:hint="eastAsia"/>
                <w:color w:val="000000"/>
                <w:sz w:val="22"/>
              </w:rPr>
              <w:t>号楼屋顶防水维修和市行政中心</w:t>
            </w:r>
            <w:r>
              <w:rPr>
                <w:rFonts w:cs="Arial" w:hint="eastAsia"/>
                <w:color w:val="000000"/>
                <w:sz w:val="22"/>
              </w:rPr>
              <w:t>8</w:t>
            </w:r>
            <w:r>
              <w:rPr>
                <w:rFonts w:cs="Arial" w:hint="eastAsia"/>
                <w:color w:val="000000"/>
                <w:sz w:val="22"/>
              </w:rPr>
              <w:t>号楼二楼公务接待餐厅改造工程</w:t>
            </w:r>
            <w:r>
              <w:rPr>
                <w:rFonts w:cs="Arial" w:hint="eastAsia"/>
                <w:color w:val="000000"/>
                <w:sz w:val="22"/>
              </w:rPr>
              <w:t>10</w:t>
            </w:r>
            <w:r>
              <w:rPr>
                <w:rFonts w:cs="Arial" w:hint="eastAsia"/>
                <w:color w:val="000000"/>
                <w:sz w:val="22"/>
              </w:rPr>
              <w:t>个维修项目的质保金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有效消除了安全隐患，在符合办公用房标准的前提下，提升已有设施的性能，增强已有建筑的节能效果等，保障了集中办公区正常运转。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日常维修计划性不强，资金使用下半年过于集中。原因：由于日常维修存在临时性的特点，通常临时接到维修申请或日常巡检时发现问题，才会安排维修。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在上半年度日常检查中多发现问题，平衡使用一年的资金。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076" w:rsidRDefault="002C0076" w:rsidP="00891A00">
      <w:r>
        <w:separator/>
      </w:r>
    </w:p>
  </w:endnote>
  <w:endnote w:type="continuationSeparator" w:id="0">
    <w:p w:rsidR="002C0076" w:rsidRDefault="002C0076" w:rsidP="00891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076" w:rsidRDefault="002C0076" w:rsidP="00891A00">
      <w:r>
        <w:separator/>
      </w:r>
    </w:p>
  </w:footnote>
  <w:footnote w:type="continuationSeparator" w:id="0">
    <w:p w:rsidR="002C0076" w:rsidRDefault="002C0076" w:rsidP="00891A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4944BA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84BF8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1947</Characters>
  <Application>Microsoft Office Word</Application>
  <DocSecurity>0</DocSecurity>
  <Lines>16</Lines>
  <Paragraphs>4</Paragraphs>
  <ScaleCrop>false</ScaleCrop>
  <Company>MS</Company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 王</dc:creator>
  <cp:lastModifiedBy>lenovo</cp:lastModifiedBy>
  <cp:revision>2</cp:revision>
  <dcterms:created xsi:type="dcterms:W3CDTF">2026-09-14T07:27:00Z</dcterms:created>
  <dcterms:modified xsi:type="dcterms:W3CDTF">2026-09-14T07:27:00Z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