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87" w:rsidRDefault="00A53A87" w:rsidP="00A53A8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附件：</w:t>
      </w:r>
    </w:p>
    <w:p w:rsidR="00A53A87" w:rsidRDefault="00A53A87" w:rsidP="00A53A87">
      <w:pPr>
        <w:spacing w:line="560" w:lineRule="exact"/>
        <w:ind w:rightChars="-100" w:right="-320"/>
        <w:jc w:val="center"/>
        <w:rPr>
          <w:rFonts w:ascii="方正小标宋_GBK" w:eastAsia="方正小标宋_GBK" w:hAnsi="ˎ̥" w:cs="Arial" w:hint="eastAsia"/>
          <w:bCs/>
          <w:sz w:val="44"/>
          <w:szCs w:val="44"/>
        </w:rPr>
      </w:pPr>
    </w:p>
    <w:p w:rsidR="00A53A87" w:rsidRDefault="00A53A87" w:rsidP="00A53A87">
      <w:pPr>
        <w:spacing w:line="560" w:lineRule="exact"/>
        <w:ind w:rightChars="-100" w:right="-320"/>
        <w:jc w:val="center"/>
        <w:rPr>
          <w:rFonts w:ascii="方正小标宋_GBK" w:eastAsia="方正小标宋_GBK" w:hAnsi="等线" w:cs="宋体" w:hint="eastAsia"/>
          <w:color w:val="000000"/>
          <w:kern w:val="0"/>
          <w:sz w:val="44"/>
          <w:szCs w:val="44"/>
        </w:rPr>
      </w:pPr>
      <w:r w:rsidRPr="001B7843">
        <w:rPr>
          <w:rFonts w:ascii="方正小标宋_GBK" w:eastAsia="方正小标宋_GBK" w:hAnsi="ˎ̥" w:cs="Arial" w:hint="eastAsia"/>
          <w:bCs/>
          <w:sz w:val="44"/>
          <w:szCs w:val="44"/>
        </w:rPr>
        <w:t>苏州市第四批特色精品乡村建设试点名单</w:t>
      </w:r>
    </w:p>
    <w:p w:rsidR="00A53A87" w:rsidRDefault="00A53A87" w:rsidP="00A53A87">
      <w:pPr>
        <w:spacing w:line="560" w:lineRule="exact"/>
        <w:ind w:firstLineChars="200" w:firstLine="643"/>
        <w:rPr>
          <w:rFonts w:ascii="仿宋_GB2312" w:hAnsi="Calibri" w:hint="eastAsia"/>
          <w:b/>
          <w:bCs/>
          <w:szCs w:val="32"/>
        </w:rPr>
      </w:pPr>
    </w:p>
    <w:p w:rsidR="00A53A87" w:rsidRPr="00BD7F5C" w:rsidRDefault="00A53A87" w:rsidP="00A53A87">
      <w:pPr>
        <w:spacing w:afterLines="50" w:after="156" w:line="600" w:lineRule="exact"/>
        <w:ind w:firstLineChars="200" w:firstLine="643"/>
        <w:rPr>
          <w:rFonts w:ascii="仿宋_GB2312" w:hAnsi="MingLiU" w:cs="MingLiU"/>
          <w:kern w:val="0"/>
          <w:szCs w:val="32"/>
          <w:lang w:val="zh-TW" w:bidi="zh-TW"/>
        </w:rPr>
      </w:pPr>
      <w:r w:rsidRPr="00BD7F5C">
        <w:rPr>
          <w:rFonts w:ascii="仿宋_GB2312" w:hAnsi="MingLiU" w:cs="MingLiU" w:hint="eastAsia"/>
          <w:b/>
          <w:kern w:val="0"/>
          <w:szCs w:val="32"/>
          <w:lang w:val="zh-TW" w:bidi="zh-TW"/>
        </w:rPr>
        <w:t>1</w:t>
      </w:r>
      <w:r w:rsidRPr="00BD7F5C">
        <w:rPr>
          <w:rFonts w:ascii="仿宋_GB2312" w:eastAsia="PMingLiU" w:hAnsi="MingLiU" w:cs="MingLiU"/>
          <w:b/>
          <w:kern w:val="0"/>
          <w:szCs w:val="32"/>
          <w:lang w:val="zh-TW" w:eastAsia="zh-TW" w:bidi="zh-TW"/>
        </w:rPr>
        <w:t>.</w:t>
      </w:r>
      <w:r w:rsidRPr="00BD7F5C">
        <w:rPr>
          <w:rFonts w:ascii="仿宋_GB2312" w:hAnsi="MingLiU" w:cs="MingLiU" w:hint="eastAsia"/>
          <w:b/>
          <w:kern w:val="0"/>
          <w:szCs w:val="32"/>
          <w:lang w:val="zh-TW" w:bidi="zh-TW"/>
        </w:rPr>
        <w:t>张家港市：</w:t>
      </w:r>
      <w:r w:rsidRPr="00BD7F5C">
        <w:rPr>
          <w:rFonts w:ascii="仿宋_GB2312" w:hAnsi="MingLiU" w:cs="MingLiU" w:hint="eastAsia"/>
          <w:kern w:val="0"/>
          <w:szCs w:val="32"/>
          <w:lang w:val="zh-TW" w:bidi="zh-TW"/>
        </w:rPr>
        <w:t>金港镇长江村殷家埭、金港镇永兴村朱家埭、乐余镇永利村永利；</w:t>
      </w:r>
    </w:p>
    <w:p w:rsidR="00A53A87" w:rsidRPr="00BD7F5C" w:rsidRDefault="00A53A87" w:rsidP="00A53A87">
      <w:pPr>
        <w:spacing w:afterLines="50" w:after="156" w:line="600" w:lineRule="exact"/>
        <w:ind w:firstLineChars="200" w:firstLine="643"/>
        <w:rPr>
          <w:rFonts w:ascii="仿宋_GB2312" w:hAnsi="MingLiU" w:cs="MingLiU"/>
          <w:kern w:val="0"/>
          <w:szCs w:val="32"/>
          <w:lang w:val="zh-TW" w:bidi="zh-TW"/>
        </w:rPr>
      </w:pPr>
      <w:r w:rsidRPr="00BD7F5C">
        <w:rPr>
          <w:rFonts w:ascii="仿宋_GB2312" w:hAnsi="MingLiU" w:cs="MingLiU" w:hint="eastAsia"/>
          <w:b/>
          <w:kern w:val="0"/>
          <w:szCs w:val="32"/>
          <w:lang w:val="zh-TW" w:bidi="zh-TW"/>
        </w:rPr>
        <w:t>2</w:t>
      </w:r>
      <w:r w:rsidRPr="00BD7F5C">
        <w:rPr>
          <w:rFonts w:ascii="仿宋_GB2312" w:eastAsia="PMingLiU" w:hAnsi="MingLiU" w:cs="MingLiU"/>
          <w:b/>
          <w:kern w:val="0"/>
          <w:szCs w:val="32"/>
          <w:lang w:val="zh-TW" w:eastAsia="zh-TW" w:bidi="zh-TW"/>
        </w:rPr>
        <w:t>.</w:t>
      </w:r>
      <w:r w:rsidRPr="00BD7F5C">
        <w:rPr>
          <w:rFonts w:ascii="仿宋_GB2312" w:hAnsi="MingLiU" w:cs="MingLiU" w:hint="eastAsia"/>
          <w:b/>
          <w:kern w:val="0"/>
          <w:szCs w:val="32"/>
          <w:lang w:val="zh-TW" w:bidi="zh-TW"/>
        </w:rPr>
        <w:t>常熟市：</w:t>
      </w:r>
      <w:r w:rsidRPr="00BD7F5C">
        <w:rPr>
          <w:rFonts w:ascii="仿宋_GB2312" w:hAnsi="MingLiU" w:cs="MingLiU" w:hint="eastAsia"/>
          <w:kern w:val="0"/>
          <w:szCs w:val="32"/>
          <w:lang w:val="zh-TW" w:bidi="zh-TW"/>
        </w:rPr>
        <w:t>虞山街道三峰管理区山湾里、虞山街道三峰管理区张鸟园、常福街道福圩村沉海圩、董浜镇智林村钟家巷；</w:t>
      </w:r>
    </w:p>
    <w:p w:rsidR="00A53A87" w:rsidRPr="00BD7F5C" w:rsidRDefault="00A53A87" w:rsidP="00A53A87">
      <w:pPr>
        <w:spacing w:afterLines="50" w:after="156" w:line="600" w:lineRule="exact"/>
        <w:ind w:firstLineChars="200" w:firstLine="643"/>
        <w:rPr>
          <w:rFonts w:ascii="仿宋_GB2312" w:hAnsi="MingLiU" w:cs="MingLiU"/>
          <w:kern w:val="0"/>
          <w:szCs w:val="32"/>
          <w:lang w:val="zh-TW" w:bidi="zh-TW"/>
        </w:rPr>
      </w:pPr>
      <w:r w:rsidRPr="00BD7F5C">
        <w:rPr>
          <w:rFonts w:ascii="仿宋_GB2312" w:hAnsi="MingLiU" w:cs="MingLiU" w:hint="eastAsia"/>
          <w:b/>
          <w:kern w:val="0"/>
          <w:szCs w:val="32"/>
          <w:lang w:val="zh-TW" w:bidi="zh-TW"/>
        </w:rPr>
        <w:t>3</w:t>
      </w:r>
      <w:r w:rsidRPr="00BD7F5C">
        <w:rPr>
          <w:rFonts w:ascii="仿宋_GB2312" w:eastAsia="PMingLiU" w:hAnsi="MingLiU" w:cs="MingLiU"/>
          <w:b/>
          <w:kern w:val="0"/>
          <w:szCs w:val="32"/>
          <w:lang w:val="zh-TW" w:eastAsia="zh-TW" w:bidi="zh-TW"/>
        </w:rPr>
        <w:t>.</w:t>
      </w:r>
      <w:r w:rsidRPr="00BD7F5C">
        <w:rPr>
          <w:rFonts w:ascii="仿宋_GB2312" w:hAnsi="MingLiU" w:cs="MingLiU" w:hint="eastAsia"/>
          <w:b/>
          <w:kern w:val="0"/>
          <w:szCs w:val="32"/>
          <w:lang w:val="zh-TW" w:bidi="zh-TW"/>
        </w:rPr>
        <w:t>太仓市：</w:t>
      </w:r>
      <w:r w:rsidRPr="00BD7F5C">
        <w:rPr>
          <w:rFonts w:ascii="仿宋_GB2312" w:hAnsi="MingLiU" w:cs="MingLiU" w:hint="eastAsia"/>
          <w:kern w:val="0"/>
          <w:szCs w:val="32"/>
          <w:lang w:val="zh-TW" w:bidi="zh-TW"/>
        </w:rPr>
        <w:t>城厢镇万丰村柴塘、浮桥镇方桥村方家桥、沙溪镇半泾村青秧；</w:t>
      </w:r>
    </w:p>
    <w:p w:rsidR="00A53A87" w:rsidRPr="00BD7F5C" w:rsidRDefault="00A53A87" w:rsidP="00A53A87">
      <w:pPr>
        <w:spacing w:afterLines="50" w:after="156" w:line="600" w:lineRule="exact"/>
        <w:ind w:firstLineChars="200" w:firstLine="643"/>
        <w:rPr>
          <w:rFonts w:ascii="仿宋_GB2312" w:hAnsi="MingLiU" w:cs="MingLiU"/>
          <w:kern w:val="0"/>
          <w:szCs w:val="32"/>
          <w:lang w:val="zh-TW" w:bidi="zh-TW"/>
        </w:rPr>
      </w:pPr>
      <w:r w:rsidRPr="00BD7F5C">
        <w:rPr>
          <w:rFonts w:ascii="仿宋_GB2312" w:hAnsi="MingLiU" w:cs="MingLiU" w:hint="eastAsia"/>
          <w:b/>
          <w:kern w:val="0"/>
          <w:szCs w:val="32"/>
          <w:lang w:val="zh-TW" w:bidi="zh-TW"/>
        </w:rPr>
        <w:t>4</w:t>
      </w:r>
      <w:r w:rsidRPr="00BD7F5C">
        <w:rPr>
          <w:rFonts w:ascii="仿宋_GB2312" w:eastAsia="PMingLiU" w:hAnsi="MingLiU" w:cs="MingLiU"/>
          <w:b/>
          <w:kern w:val="0"/>
          <w:szCs w:val="32"/>
          <w:lang w:val="zh-TW" w:eastAsia="zh-TW" w:bidi="zh-TW"/>
        </w:rPr>
        <w:t>.</w:t>
      </w:r>
      <w:r w:rsidRPr="00BD7F5C">
        <w:rPr>
          <w:rFonts w:ascii="仿宋_GB2312" w:hAnsi="MingLiU" w:cs="MingLiU" w:hint="eastAsia"/>
          <w:b/>
          <w:kern w:val="0"/>
          <w:szCs w:val="32"/>
          <w:lang w:val="zh-TW" w:bidi="zh-TW"/>
        </w:rPr>
        <w:t>昆山市：</w:t>
      </w:r>
      <w:r w:rsidRPr="00BD7F5C">
        <w:rPr>
          <w:rFonts w:ascii="仿宋_GB2312" w:hAnsi="MingLiU" w:cs="MingLiU" w:hint="eastAsia"/>
          <w:kern w:val="0"/>
          <w:szCs w:val="32"/>
          <w:lang w:val="zh-TW" w:bidi="zh-TW"/>
        </w:rPr>
        <w:t>淀山湖镇度城村渡城、周庄镇全旺村全旺浜；</w:t>
      </w:r>
    </w:p>
    <w:p w:rsidR="00A53A87" w:rsidRPr="00BD7F5C" w:rsidRDefault="00A53A87" w:rsidP="00A53A87">
      <w:pPr>
        <w:spacing w:afterLines="50" w:after="156" w:line="600" w:lineRule="exact"/>
        <w:ind w:firstLineChars="200" w:firstLine="643"/>
        <w:rPr>
          <w:rFonts w:ascii="仿宋_GB2312" w:hAnsi="MingLiU" w:cs="MingLiU"/>
          <w:kern w:val="0"/>
          <w:szCs w:val="32"/>
          <w:lang w:val="zh-TW" w:bidi="zh-TW"/>
        </w:rPr>
      </w:pPr>
      <w:r w:rsidRPr="00BD7F5C">
        <w:rPr>
          <w:rFonts w:ascii="仿宋_GB2312" w:hAnsi="MingLiU" w:cs="MingLiU" w:hint="eastAsia"/>
          <w:b/>
          <w:kern w:val="0"/>
          <w:szCs w:val="32"/>
          <w:lang w:val="zh-TW" w:bidi="zh-TW"/>
        </w:rPr>
        <w:t>5</w:t>
      </w:r>
      <w:r w:rsidRPr="00BD7F5C">
        <w:rPr>
          <w:rFonts w:ascii="仿宋_GB2312" w:eastAsia="PMingLiU" w:hAnsi="MingLiU" w:cs="MingLiU"/>
          <w:b/>
          <w:kern w:val="0"/>
          <w:szCs w:val="32"/>
          <w:lang w:val="zh-TW" w:eastAsia="zh-TW" w:bidi="zh-TW"/>
        </w:rPr>
        <w:t>.</w:t>
      </w:r>
      <w:r w:rsidRPr="00BD7F5C">
        <w:rPr>
          <w:rFonts w:ascii="仿宋_GB2312" w:hAnsi="MingLiU" w:cs="MingLiU" w:hint="eastAsia"/>
          <w:b/>
          <w:kern w:val="0"/>
          <w:szCs w:val="32"/>
          <w:lang w:val="zh-TW" w:bidi="zh-TW"/>
        </w:rPr>
        <w:t>吴江区：</w:t>
      </w:r>
      <w:r w:rsidRPr="00BD7F5C">
        <w:rPr>
          <w:rFonts w:ascii="仿宋_GB2312" w:hAnsi="MingLiU" w:cs="MingLiU" w:hint="eastAsia"/>
          <w:kern w:val="0"/>
          <w:szCs w:val="32"/>
          <w:lang w:val="zh-TW" w:bidi="zh-TW"/>
        </w:rPr>
        <w:t>松陵街道南厍村南厍、桃源镇戴家浜村灶家浜；</w:t>
      </w:r>
    </w:p>
    <w:p w:rsidR="00A53A87" w:rsidRPr="00BD7F5C" w:rsidRDefault="00A53A87" w:rsidP="00A53A87">
      <w:pPr>
        <w:spacing w:afterLines="50" w:after="156" w:line="600" w:lineRule="exact"/>
        <w:ind w:firstLineChars="200" w:firstLine="640"/>
        <w:rPr>
          <w:rFonts w:ascii="仿宋_GB2312" w:hAnsi="MingLiU" w:cs="MingLiU"/>
          <w:kern w:val="0"/>
          <w:szCs w:val="32"/>
          <w:lang w:val="zh-TW" w:bidi="zh-TW"/>
        </w:rPr>
      </w:pPr>
      <w:r w:rsidRPr="00BD7F5C">
        <w:rPr>
          <w:rFonts w:ascii="仿宋_GB2312" w:eastAsia="PMingLiU" w:hAnsi="MingLiU" w:cs="MingLiU"/>
          <w:b/>
          <w:kern w:val="0"/>
          <w:szCs w:val="32"/>
          <w:lang w:val="zh-TW" w:eastAsia="zh-TW" w:bidi="zh-TW"/>
        </w:rPr>
        <w:t>6.</w:t>
      </w:r>
      <w:r w:rsidRPr="00BD7F5C">
        <w:rPr>
          <w:rFonts w:ascii="仿宋_GB2312" w:hAnsi="MingLiU" w:cs="MingLiU" w:hint="eastAsia"/>
          <w:b/>
          <w:kern w:val="0"/>
          <w:szCs w:val="32"/>
          <w:lang w:val="zh-TW" w:bidi="zh-TW"/>
        </w:rPr>
        <w:t>吴中区：</w:t>
      </w:r>
      <w:r w:rsidRPr="00BD7F5C">
        <w:rPr>
          <w:rFonts w:ascii="仿宋_GB2312" w:hAnsi="MingLiU" w:cs="MingLiU" w:hint="eastAsia"/>
          <w:kern w:val="0"/>
          <w:szCs w:val="32"/>
          <w:lang w:val="zh-TW" w:bidi="zh-TW"/>
        </w:rPr>
        <w:t>金庭镇蒋东村后埠、临湖镇灵湖村西塘；</w:t>
      </w:r>
    </w:p>
    <w:p w:rsidR="00A53A87" w:rsidRPr="00BD7F5C" w:rsidRDefault="00A53A87" w:rsidP="00A53A87">
      <w:pPr>
        <w:spacing w:afterLines="50" w:after="156" w:line="600" w:lineRule="exact"/>
        <w:ind w:firstLineChars="200" w:firstLine="643"/>
        <w:rPr>
          <w:rFonts w:ascii="仿宋_GB2312" w:hAnsi="MingLiU" w:cs="MingLiU"/>
          <w:kern w:val="0"/>
          <w:szCs w:val="32"/>
          <w:lang w:val="zh-TW" w:bidi="zh-TW"/>
        </w:rPr>
      </w:pPr>
      <w:r w:rsidRPr="00BD7F5C">
        <w:rPr>
          <w:rFonts w:ascii="仿宋_GB2312" w:hAnsi="MingLiU" w:cs="MingLiU" w:hint="eastAsia"/>
          <w:b/>
          <w:kern w:val="0"/>
          <w:szCs w:val="32"/>
          <w:lang w:val="zh-TW" w:bidi="zh-TW"/>
        </w:rPr>
        <w:t>7</w:t>
      </w:r>
      <w:r w:rsidRPr="00BD7F5C">
        <w:rPr>
          <w:rFonts w:ascii="仿宋_GB2312" w:eastAsia="PMingLiU" w:hAnsi="MingLiU" w:cs="MingLiU"/>
          <w:b/>
          <w:kern w:val="0"/>
          <w:szCs w:val="32"/>
          <w:lang w:val="zh-TW" w:eastAsia="zh-TW" w:bidi="zh-TW"/>
        </w:rPr>
        <w:t>.</w:t>
      </w:r>
      <w:r w:rsidRPr="00BD7F5C">
        <w:rPr>
          <w:rFonts w:ascii="仿宋_GB2312" w:hAnsi="MingLiU" w:cs="MingLiU" w:hint="eastAsia"/>
          <w:b/>
          <w:kern w:val="0"/>
          <w:szCs w:val="32"/>
          <w:lang w:val="zh-TW" w:bidi="zh-TW"/>
        </w:rPr>
        <w:t>相城区：</w:t>
      </w:r>
      <w:r w:rsidRPr="00BD7F5C">
        <w:rPr>
          <w:rFonts w:ascii="仿宋_GB2312" w:hAnsi="MingLiU" w:cs="MingLiU" w:hint="eastAsia"/>
          <w:kern w:val="0"/>
          <w:szCs w:val="32"/>
          <w:lang w:val="zh-TW" w:bidi="zh-TW"/>
        </w:rPr>
        <w:t>望亭镇人民社区望渔村、望亭镇宅基村旧宅浜里；</w:t>
      </w:r>
    </w:p>
    <w:p w:rsidR="00A53A87" w:rsidRPr="00BD7F5C" w:rsidRDefault="00A53A87" w:rsidP="00A53A87">
      <w:pPr>
        <w:spacing w:afterLines="50" w:after="156" w:line="600" w:lineRule="exact"/>
        <w:ind w:firstLineChars="200" w:firstLine="643"/>
        <w:rPr>
          <w:rFonts w:ascii="仿宋_GB2312" w:hAnsi="MingLiU" w:cs="MingLiU"/>
          <w:kern w:val="0"/>
          <w:szCs w:val="32"/>
          <w:lang w:val="zh-TW" w:bidi="zh-TW"/>
        </w:rPr>
      </w:pPr>
      <w:r w:rsidRPr="00BD7F5C">
        <w:rPr>
          <w:rFonts w:ascii="仿宋_GB2312" w:hAnsi="MingLiU" w:cs="MingLiU" w:hint="eastAsia"/>
          <w:b/>
          <w:kern w:val="0"/>
          <w:szCs w:val="32"/>
          <w:lang w:val="zh-TW" w:bidi="zh-TW"/>
        </w:rPr>
        <w:t>8</w:t>
      </w:r>
      <w:r w:rsidRPr="00BD7F5C">
        <w:rPr>
          <w:rFonts w:ascii="仿宋_GB2312" w:eastAsia="PMingLiU" w:hAnsi="MingLiU" w:cs="MingLiU"/>
          <w:b/>
          <w:kern w:val="0"/>
          <w:szCs w:val="32"/>
          <w:lang w:val="zh-TW" w:eastAsia="zh-TW" w:bidi="zh-TW"/>
        </w:rPr>
        <w:t>.</w:t>
      </w:r>
      <w:r w:rsidRPr="00BD7F5C">
        <w:rPr>
          <w:rFonts w:ascii="仿宋_GB2312" w:hAnsi="MingLiU" w:cs="MingLiU" w:hint="eastAsia"/>
          <w:b/>
          <w:kern w:val="0"/>
          <w:szCs w:val="32"/>
          <w:lang w:val="zh-TW" w:bidi="zh-TW"/>
        </w:rPr>
        <w:t>苏州高新区：</w:t>
      </w:r>
      <w:r w:rsidRPr="00BD7F5C">
        <w:rPr>
          <w:rFonts w:ascii="仿宋_GB2312" w:hAnsi="MingLiU" w:cs="MingLiU" w:hint="eastAsia"/>
          <w:kern w:val="0"/>
          <w:szCs w:val="32"/>
          <w:lang w:val="zh-TW" w:bidi="zh-TW"/>
        </w:rPr>
        <w:t>浒墅关镇九图村盛家浜。</w:t>
      </w:r>
    </w:p>
    <w:p w:rsidR="00A53A87" w:rsidRPr="00573E52" w:rsidRDefault="00A53A87" w:rsidP="00A53A87">
      <w:pPr>
        <w:spacing w:line="600" w:lineRule="exact"/>
        <w:jc w:val="center"/>
        <w:rPr>
          <w:rFonts w:ascii="方正小标宋_GBK" w:eastAsia="方正小标宋_GBK"/>
          <w:sz w:val="40"/>
          <w:lang w:eastAsia="zh-TW"/>
        </w:rPr>
      </w:pPr>
    </w:p>
    <w:p w:rsidR="001B28FE" w:rsidRPr="00A53A87" w:rsidRDefault="00A53A87">
      <w:bookmarkStart w:id="0" w:name="_GoBack"/>
      <w:bookmarkEnd w:id="0"/>
    </w:p>
    <w:sectPr w:rsidR="001B28FE" w:rsidRPr="00A53A87" w:rsidSect="00635430">
      <w:footerReference w:type="default" r:id="rId5"/>
      <w:pgSz w:w="11906" w:h="16838"/>
      <w:pgMar w:top="1588" w:right="1474" w:bottom="1418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C9" w:rsidRDefault="00A53A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53A87">
      <w:rPr>
        <w:noProof/>
        <w:lang w:val="zh-CN"/>
      </w:rPr>
      <w:t>1</w:t>
    </w:r>
    <w:r>
      <w:fldChar w:fldCharType="end"/>
    </w:r>
  </w:p>
  <w:p w:rsidR="00002AC9" w:rsidRDefault="00A53A8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87"/>
    <w:rsid w:val="00207D11"/>
    <w:rsid w:val="00912F39"/>
    <w:rsid w:val="00A5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8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link w:val="a3"/>
    <w:uiPriority w:val="99"/>
    <w:rsid w:val="00A53A87"/>
    <w:rPr>
      <w:rFonts w:eastAsia="仿宋_GB2312"/>
      <w:sz w:val="18"/>
      <w:szCs w:val="18"/>
    </w:rPr>
  </w:style>
  <w:style w:type="paragraph" w:styleId="a3">
    <w:name w:val="footer"/>
    <w:basedOn w:val="a"/>
    <w:link w:val="Char1"/>
    <w:uiPriority w:val="99"/>
    <w:qFormat/>
    <w:rsid w:val="00A53A8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A53A8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8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link w:val="a3"/>
    <w:uiPriority w:val="99"/>
    <w:rsid w:val="00A53A87"/>
    <w:rPr>
      <w:rFonts w:eastAsia="仿宋_GB2312"/>
      <w:sz w:val="18"/>
      <w:szCs w:val="18"/>
    </w:rPr>
  </w:style>
  <w:style w:type="paragraph" w:styleId="a3">
    <w:name w:val="footer"/>
    <w:basedOn w:val="a"/>
    <w:link w:val="Char1"/>
    <w:uiPriority w:val="99"/>
    <w:qFormat/>
    <w:rsid w:val="00A53A8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A53A8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147</Characters>
  <Application>Microsoft Office Word</Application>
  <DocSecurity>0</DocSecurity>
  <Lines>6</Lines>
  <Paragraphs>3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sjx</dc:creator>
  <cp:lastModifiedBy>sjx</cp:lastModifiedBy>
  <cp:revision>1</cp:revision>
  <dcterms:created xsi:type="dcterms:W3CDTF">2020-12-02T08:48:00Z</dcterms:created>
  <dcterms:modified xsi:type="dcterms:W3CDTF">2020-12-02T08:48:00Z</dcterms:modified>
</cp:coreProperties>
</file>